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DA0E3" w14:textId="402AA009" w:rsidR="0066434B" w:rsidRPr="000872D5" w:rsidRDefault="0066434B" w:rsidP="00907B3F">
      <w:pPr>
        <w:tabs>
          <w:tab w:val="center" w:pos="4536"/>
          <w:tab w:val="right" w:pos="9420"/>
        </w:tabs>
        <w:spacing w:after="0"/>
        <w:ind w:right="2"/>
        <w:rPr>
          <w:rFonts w:ascii="Arial" w:hAnsi="Arial" w:cs="Arial"/>
          <w:b/>
          <w:bCs/>
          <w:sz w:val="22"/>
          <w:lang w:val="en-US"/>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7F0EE5">
        <w:rPr>
          <w:rFonts w:ascii="Arial" w:hAnsi="Arial" w:cs="Arial"/>
          <w:b/>
          <w:bCs/>
          <w:sz w:val="22"/>
        </w:rPr>
        <w:t>9</w:t>
      </w:r>
      <w:r w:rsidR="004005D3">
        <w:rPr>
          <w:rFonts w:ascii="Arial" w:hAnsi="Arial" w:cs="Arial"/>
          <w:b/>
          <w:bCs/>
          <w:sz w:val="22"/>
        </w:rPr>
        <w:t>e</w:t>
      </w:r>
      <w:r w:rsidR="00122FA5">
        <w:rPr>
          <w:rFonts w:ascii="Arial" w:hAnsi="Arial" w:cs="Arial"/>
          <w:b/>
          <w:bCs/>
          <w:sz w:val="22"/>
        </w:rPr>
        <w:tab/>
      </w:r>
      <w:r w:rsidR="00D80470">
        <w:rPr>
          <w:rFonts w:ascii="Arial" w:hAnsi="Arial" w:cs="Arial"/>
          <w:b/>
          <w:bCs/>
          <w:sz w:val="22"/>
        </w:rPr>
        <w:tab/>
      </w:r>
      <w:r w:rsidR="000872D5" w:rsidRPr="000872D5">
        <w:rPr>
          <w:rFonts w:ascii="Arial" w:hAnsi="Arial" w:cs="Arial"/>
          <w:b/>
          <w:bCs/>
          <w:sz w:val="22"/>
        </w:rPr>
        <w:t>RP-201842</w:t>
      </w:r>
    </w:p>
    <w:p w14:paraId="551169FD" w14:textId="58D0CFB7" w:rsidR="004005D3" w:rsidRDefault="00300201" w:rsidP="000B733F">
      <w:pPr>
        <w:tabs>
          <w:tab w:val="left" w:pos="1985"/>
          <w:tab w:val="right" w:pos="9422"/>
        </w:tabs>
        <w:spacing w:after="0"/>
        <w:rPr>
          <w:rFonts w:ascii="Arial" w:hAnsi="Arial" w:cs="Arial"/>
          <w:b/>
          <w:bCs/>
          <w:sz w:val="22"/>
        </w:rPr>
      </w:pPr>
      <w:r>
        <w:rPr>
          <w:rFonts w:ascii="Arial" w:hAnsi="Arial" w:cs="Arial"/>
          <w:b/>
          <w:bCs/>
          <w:sz w:val="22"/>
        </w:rPr>
        <w:t>Electronic Meeting</w:t>
      </w:r>
      <w:r>
        <w:rPr>
          <w:rFonts w:ascii="Arial" w:hAnsi="Arial" w:cs="Arial"/>
          <w:b/>
          <w:bCs/>
          <w:sz w:val="22"/>
        </w:rPr>
        <w:tab/>
      </w:r>
      <w:r>
        <w:rPr>
          <w:rFonts w:ascii="Arial" w:hAnsi="Arial" w:cs="Arial"/>
          <w:b/>
          <w:bCs/>
          <w:sz w:val="22"/>
        </w:rPr>
        <w:t xml:space="preserve">, </w:t>
      </w:r>
      <w:r w:rsidR="007F0EE5">
        <w:rPr>
          <w:rFonts w:ascii="Arial" w:hAnsi="Arial" w:cs="Arial"/>
          <w:b/>
          <w:bCs/>
          <w:sz w:val="22"/>
        </w:rPr>
        <w:t>September</w:t>
      </w:r>
      <w:r w:rsidR="00341F45" w:rsidRPr="00A27B82">
        <w:rPr>
          <w:rFonts w:ascii="Arial" w:hAnsi="Arial" w:cs="Arial"/>
          <w:b/>
          <w:bCs/>
          <w:sz w:val="22"/>
        </w:rPr>
        <w:t xml:space="preserve"> </w:t>
      </w:r>
      <w:r w:rsidR="005B61B0">
        <w:rPr>
          <w:rFonts w:ascii="Arial" w:hAnsi="Arial" w:cs="Arial"/>
          <w:b/>
          <w:bCs/>
          <w:sz w:val="22"/>
        </w:rPr>
        <w:t>14</w:t>
      </w:r>
      <w:r w:rsidR="00A93DEB" w:rsidRPr="00A93DEB">
        <w:rPr>
          <w:rFonts w:ascii="Arial" w:hAnsi="Arial" w:cs="Arial"/>
          <w:b/>
          <w:bCs/>
          <w:sz w:val="22"/>
          <w:vertAlign w:val="superscript"/>
        </w:rPr>
        <w:t>th</w:t>
      </w:r>
      <w:r w:rsidR="00341F45" w:rsidRPr="00A27B82">
        <w:rPr>
          <w:rFonts w:ascii="Arial" w:hAnsi="Arial" w:cs="Arial"/>
          <w:b/>
          <w:bCs/>
          <w:sz w:val="22"/>
        </w:rPr>
        <w:t xml:space="preserve"> –</w:t>
      </w:r>
      <w:r w:rsidR="004005D3">
        <w:rPr>
          <w:rFonts w:ascii="Arial" w:hAnsi="Arial" w:cs="Arial"/>
          <w:b/>
          <w:bCs/>
          <w:sz w:val="22"/>
        </w:rPr>
        <w:t xml:space="preserve"> </w:t>
      </w:r>
      <w:r w:rsidR="005B61B0">
        <w:rPr>
          <w:rFonts w:ascii="Arial" w:hAnsi="Arial" w:cs="Arial"/>
          <w:b/>
          <w:bCs/>
          <w:sz w:val="22"/>
        </w:rPr>
        <w:t>18</w:t>
      </w:r>
      <w:r w:rsidR="005B61B0">
        <w:rPr>
          <w:rFonts w:ascii="Arial" w:hAnsi="Arial" w:cs="Arial"/>
          <w:b/>
          <w:bCs/>
          <w:sz w:val="22"/>
          <w:vertAlign w:val="superscript"/>
        </w:rPr>
        <w:t>th</w:t>
      </w:r>
      <w:r w:rsidR="00341F45" w:rsidRPr="00A27B82">
        <w:rPr>
          <w:rFonts w:ascii="Arial" w:hAnsi="Arial" w:cs="Arial"/>
          <w:b/>
          <w:bCs/>
          <w:sz w:val="22"/>
        </w:rPr>
        <w:t xml:space="preserve">, </w:t>
      </w:r>
      <w:r w:rsidR="00325ACB" w:rsidRPr="00325ACB">
        <w:rPr>
          <w:rFonts w:ascii="Arial" w:hAnsi="Arial" w:cs="Arial"/>
          <w:b/>
          <w:bCs/>
          <w:sz w:val="22"/>
        </w:rPr>
        <w:t>20</w:t>
      </w:r>
      <w:r w:rsidR="004005D3">
        <w:rPr>
          <w:rFonts w:ascii="Arial" w:hAnsi="Arial" w:cs="Arial"/>
          <w:b/>
          <w:bCs/>
          <w:sz w:val="22"/>
        </w:rPr>
        <w:t>20</w:t>
      </w:r>
    </w:p>
    <w:p w14:paraId="0351D878" w14:textId="4AC1D7E2" w:rsidR="0066434B" w:rsidRPr="00341F45" w:rsidRDefault="00341F45" w:rsidP="000B733F">
      <w:pPr>
        <w:tabs>
          <w:tab w:val="left" w:pos="1985"/>
          <w:tab w:val="right" w:pos="9422"/>
        </w:tabs>
        <w:spacing w:after="0"/>
        <w:rPr>
          <w:rFonts w:ascii="Arial" w:hAnsi="Arial" w:cs="Arial"/>
          <w:b/>
          <w:bCs/>
          <w:sz w:val="22"/>
        </w:rPr>
      </w:pPr>
      <w:r>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87FC110"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005D3">
        <w:rPr>
          <w:rFonts w:ascii="Arial" w:hAnsi="Arial"/>
          <w:sz w:val="22"/>
        </w:rPr>
        <w:t>9.</w:t>
      </w:r>
      <w:r w:rsidR="000872D5">
        <w:rPr>
          <w:rFonts w:ascii="Arial" w:hAnsi="Arial"/>
          <w:sz w:val="22"/>
        </w:rPr>
        <w:t>8.8</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14FB37AE"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0872D5">
        <w:rPr>
          <w:rFonts w:ascii="Arial" w:hAnsi="Arial"/>
          <w:sz w:val="22"/>
        </w:rPr>
        <w:t>Scope of NR multicast</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1EC1BF57" w:rsidR="00902FEA" w:rsidRPr="00FC2A81" w:rsidRDefault="00E23895"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01F1F112" w14:textId="5FED2EB7" w:rsidR="00E23895" w:rsidRDefault="000872D5" w:rsidP="00977DC2">
      <w:pPr>
        <w:spacing w:after="0"/>
        <w:rPr>
          <w:rFonts w:eastAsia="MS Mincho"/>
          <w:lang w:val="en-US"/>
        </w:rPr>
      </w:pPr>
      <w:r>
        <w:rPr>
          <w:rFonts w:eastAsia="MS Mincho"/>
          <w:lang w:val="en-US"/>
        </w:rPr>
        <w:t>In [1], SA2 sent an LS to RAN asking the following question:</w:t>
      </w:r>
    </w:p>
    <w:p w14:paraId="29260430" w14:textId="327B79E2" w:rsidR="000872D5" w:rsidRDefault="000872D5" w:rsidP="00977DC2">
      <w:pPr>
        <w:spacing w:after="0"/>
        <w:rPr>
          <w:rFonts w:eastAsia="MS Mincho"/>
          <w:lang w:val="en-US"/>
        </w:rPr>
      </w:pPr>
    </w:p>
    <w:p w14:paraId="45FFA1C7" w14:textId="22C5CE39" w:rsidR="000872D5" w:rsidRDefault="000872D5" w:rsidP="00977DC2">
      <w:pPr>
        <w:spacing w:after="0"/>
        <w:rPr>
          <w:rFonts w:eastAsia="MS Mincho"/>
          <w:lang w:val="en-US"/>
        </w:rPr>
      </w:pPr>
    </w:p>
    <w:p w14:paraId="5DB73EDC" w14:textId="12156BDB" w:rsidR="00331267" w:rsidRDefault="000872D5" w:rsidP="00313DE3">
      <w:pPr>
        <w:spacing w:after="0"/>
        <w:rPr>
          <w:rFonts w:eastAsia="MS Mincho"/>
          <w:lang w:val="en-US"/>
        </w:rPr>
      </w:pPr>
      <w:r w:rsidRPr="000872D5">
        <w:rPr>
          <w:rFonts w:eastAsia="MS Mincho"/>
          <w:noProof/>
          <w:lang w:val="en-US"/>
        </w:rPr>
        <mc:AlternateContent>
          <mc:Choice Requires="wps">
            <w:drawing>
              <wp:inline distT="0" distB="0" distL="0" distR="0" wp14:anchorId="0B465774" wp14:editId="5E31C71C">
                <wp:extent cx="5836920" cy="1931213"/>
                <wp:effectExtent l="0" t="0" r="1143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1931213"/>
                        </a:xfrm>
                        <a:prstGeom prst="rect">
                          <a:avLst/>
                        </a:prstGeom>
                        <a:solidFill>
                          <a:srgbClr val="FFFFFF"/>
                        </a:solidFill>
                        <a:ln w="9525">
                          <a:solidFill>
                            <a:srgbClr val="000000"/>
                          </a:solidFill>
                          <a:miter lim="800000"/>
                          <a:headEnd/>
                          <a:tailEnd/>
                        </a:ln>
                      </wps:spPr>
                      <wps:txbx>
                        <w:txbxContent>
                          <w:p w14:paraId="6E876CA3" w14:textId="3162D567" w:rsidR="000872D5" w:rsidRDefault="000872D5" w:rsidP="000872D5">
                            <w:pPr>
                              <w:overflowPunct/>
                              <w:autoSpaceDE/>
                              <w:autoSpaceDN/>
                              <w:adjustRightInd/>
                              <w:spacing w:afterLines="50" w:after="120"/>
                              <w:jc w:val="both"/>
                              <w:textAlignment w:val="auto"/>
                              <w:rPr>
                                <w:rFonts w:ascii="Arial" w:eastAsia="Yu Mincho" w:hAnsi="Arial" w:cs="Arial"/>
                                <w:bCs/>
                                <w:iCs/>
                                <w:lang w:val="en-US"/>
                              </w:rPr>
                            </w:pPr>
                            <w:r w:rsidRPr="000872D5">
                              <w:rPr>
                                <w:rFonts w:ascii="Arial" w:eastAsia="Yu Mincho" w:hAnsi="Arial" w:cs="Arial"/>
                                <w:bCs/>
                                <w:iCs/>
                                <w:lang w:val="en-US"/>
                              </w:rPr>
                              <w:t>SA2 is debating whether broadcast (i.e. without the network</w:t>
                            </w:r>
                            <w:r w:rsidRPr="000872D5">
                              <w:rPr>
                                <w:rFonts w:ascii="Arial" w:hAnsi="Arial" w:cs="Arial"/>
                              </w:rPr>
                              <w:t>’s awareness</w:t>
                            </w:r>
                            <w:r w:rsidRPr="000872D5">
                              <w:rPr>
                                <w:rFonts w:ascii="Arial" w:eastAsia="Yu Mincho" w:hAnsi="Arial" w:cs="Arial"/>
                                <w:bCs/>
                                <w:iCs/>
                                <w:lang w:val="en-US"/>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14:paraId="37A19E45" w14:textId="4911FF94" w:rsidR="000872D5" w:rsidRDefault="000872D5" w:rsidP="000872D5">
                            <w:pPr>
                              <w:overflowPunct/>
                              <w:autoSpaceDE/>
                              <w:autoSpaceDN/>
                              <w:adjustRightInd/>
                              <w:spacing w:afterLines="50" w:after="120"/>
                              <w:jc w:val="both"/>
                              <w:textAlignment w:val="auto"/>
                              <w:rPr>
                                <w:rFonts w:ascii="Arial" w:eastAsia="Yu Mincho" w:hAnsi="Arial" w:cs="Arial"/>
                                <w:bCs/>
                                <w:iCs/>
                                <w:lang w:val="en-US"/>
                              </w:rPr>
                            </w:pPr>
                            <w:r>
                              <w:rPr>
                                <w:rFonts w:ascii="Arial" w:eastAsia="Yu Mincho" w:hAnsi="Arial" w:cs="Arial"/>
                                <w:bCs/>
                                <w:iCs/>
                                <w:lang w:val="en-US"/>
                              </w:rPr>
                              <w:t>[…]</w:t>
                            </w:r>
                          </w:p>
                          <w:p w14:paraId="2DAB1B9D" w14:textId="77777777" w:rsidR="000872D5" w:rsidRPr="00A00EF7" w:rsidRDefault="000872D5" w:rsidP="000872D5">
                            <w:pPr>
                              <w:spacing w:after="120"/>
                              <w:ind w:left="1985" w:hanging="1985"/>
                              <w:rPr>
                                <w:rFonts w:ascii="Arial" w:hAnsi="Arial" w:cs="Arial"/>
                                <w:b/>
                                <w:lang w:eastAsia="zh-CN"/>
                              </w:rPr>
                            </w:pPr>
                            <w:r w:rsidRPr="00A00EF7">
                              <w:rPr>
                                <w:rFonts w:ascii="Arial" w:hAnsi="Arial" w:cs="Arial"/>
                                <w:b/>
                              </w:rPr>
                              <w:t>To TSG SA and RAN group.</w:t>
                            </w:r>
                          </w:p>
                          <w:p w14:paraId="184F3054" w14:textId="77777777" w:rsidR="000872D5" w:rsidRPr="00A00EF7" w:rsidRDefault="000872D5" w:rsidP="000872D5">
                            <w:pPr>
                              <w:spacing w:after="120"/>
                              <w:ind w:left="993" w:hanging="993"/>
                              <w:rPr>
                                <w:rFonts w:ascii="Arial" w:hAnsi="Arial" w:cs="Arial"/>
                                <w:lang w:eastAsia="zh-CN"/>
                              </w:rPr>
                            </w:pPr>
                            <w:r w:rsidRPr="00A00EF7">
                              <w:rPr>
                                <w:rFonts w:ascii="Arial" w:hAnsi="Arial" w:cs="Arial"/>
                                <w:b/>
                              </w:rPr>
                              <w:t xml:space="preserve">ACTION: </w:t>
                            </w:r>
                            <w:r w:rsidRPr="00A00EF7">
                              <w:rPr>
                                <w:rFonts w:ascii="Arial" w:hAnsi="Arial" w:cs="Arial"/>
                              </w:rPr>
                              <w:t xml:space="preserve"> </w:t>
                            </w:r>
                          </w:p>
                          <w:p w14:paraId="30FDB546" w14:textId="77777777" w:rsidR="000872D5" w:rsidRPr="00E6559C" w:rsidRDefault="000872D5" w:rsidP="000872D5">
                            <w:pPr>
                              <w:pStyle w:val="Header"/>
                              <w:tabs>
                                <w:tab w:val="clear" w:pos="4153"/>
                                <w:tab w:val="clear" w:pos="8306"/>
                              </w:tabs>
                              <w:rPr>
                                <w:rFonts w:ascii="Arial" w:hAnsi="Arial" w:cs="Arial"/>
                              </w:rPr>
                            </w:pPr>
                            <w:r w:rsidRPr="00A00EF7">
                              <w:rPr>
                                <w:rFonts w:ascii="Arial" w:hAnsi="Arial" w:cs="Arial"/>
                              </w:rPr>
                              <w:t xml:space="preserve">SA2 respectfully requests TSG </w:t>
                            </w:r>
                            <w:r w:rsidRPr="00A00EF7">
                              <w:rPr>
                                <w:rFonts w:ascii="Arial" w:hAnsi="Arial" w:cs="Arial"/>
                                <w:bCs/>
                              </w:rPr>
                              <w:t>SA and TSG RAN</w:t>
                            </w:r>
                            <w:r w:rsidRPr="00A00EF7">
                              <w:rPr>
                                <w:rFonts w:ascii="Arial" w:hAnsi="Arial" w:cs="Arial"/>
                              </w:rPr>
                              <w:t xml:space="preserve"> to provide feedback on Question 3 on broadcast support in Rel-17.</w:t>
                            </w:r>
                          </w:p>
                          <w:p w14:paraId="43B1C630" w14:textId="77777777" w:rsidR="000872D5" w:rsidRPr="000872D5" w:rsidRDefault="000872D5" w:rsidP="000872D5">
                            <w:pPr>
                              <w:overflowPunct/>
                              <w:autoSpaceDE/>
                              <w:autoSpaceDN/>
                              <w:adjustRightInd/>
                              <w:spacing w:afterLines="50" w:after="120"/>
                              <w:jc w:val="both"/>
                              <w:textAlignment w:val="auto"/>
                              <w:rPr>
                                <w:rFonts w:ascii="Arial" w:eastAsia="Yu Mincho" w:hAnsi="Arial" w:cs="Arial"/>
                                <w:bCs/>
                                <w:iCs/>
                              </w:rPr>
                            </w:pPr>
                          </w:p>
                          <w:p w14:paraId="7E52E3AD" w14:textId="2433B3DA" w:rsidR="000872D5" w:rsidRPr="000872D5" w:rsidRDefault="000872D5">
                            <w:pPr>
                              <w:rPr>
                                <w:lang w:val="en-US"/>
                              </w:rPr>
                            </w:pPr>
                          </w:p>
                        </w:txbxContent>
                      </wps:txbx>
                      <wps:bodyPr rot="0" vert="horz" wrap="square" lIns="91440" tIns="45720" rIns="91440" bIns="45720" anchor="t" anchorCtr="0">
                        <a:noAutofit/>
                      </wps:bodyPr>
                    </wps:wsp>
                  </a:graphicData>
                </a:graphic>
              </wp:inline>
            </w:drawing>
          </mc:Choice>
          <mc:Fallback>
            <w:pict>
              <v:shapetype w14:anchorId="0B465774" id="_x0000_t202" coordsize="21600,21600" o:spt="202" path="m,l,21600r21600,l21600,xe">
                <v:stroke joinstyle="miter"/>
                <v:path gradientshapeok="t" o:connecttype="rect"/>
              </v:shapetype>
              <v:shape id="Text Box 2" o:spid="_x0000_s1026" type="#_x0000_t202" style="width:459.6pt;height:1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">
                <v:textbox>
                  <w:txbxContent>
                    <w:p w14:paraId="6E876CA3" w14:textId="3162D567" w:rsidR="000872D5" w:rsidRDefault="000872D5" w:rsidP="000872D5">
                      <w:pPr>
                        <w:overflowPunct/>
                        <w:autoSpaceDE/>
                        <w:autoSpaceDN/>
                        <w:adjustRightInd/>
                        <w:spacing w:afterLines="50" w:after="120"/>
                        <w:jc w:val="both"/>
                        <w:textAlignment w:val="auto"/>
                        <w:rPr>
                          <w:rFonts w:ascii="Arial" w:eastAsia="Yu Mincho" w:hAnsi="Arial" w:cs="Arial"/>
                          <w:bCs/>
                          <w:iCs/>
                          <w:lang w:val="en-US"/>
                        </w:rPr>
                      </w:pPr>
                      <w:r w:rsidRPr="000872D5">
                        <w:rPr>
                          <w:rFonts w:ascii="Arial" w:eastAsia="Yu Mincho" w:hAnsi="Arial" w:cs="Arial"/>
                          <w:bCs/>
                          <w:iCs/>
                          <w:lang w:val="en-US"/>
                        </w:rPr>
                        <w:t>SA2 is debating whether broadcast (i.e. without the network</w:t>
                      </w:r>
                      <w:r w:rsidRPr="000872D5">
                        <w:rPr>
                          <w:rFonts w:ascii="Arial" w:hAnsi="Arial" w:cs="Arial"/>
                        </w:rPr>
                        <w:t>’s awareness</w:t>
                      </w:r>
                      <w:r w:rsidRPr="000872D5">
                        <w:rPr>
                          <w:rFonts w:ascii="Arial" w:eastAsia="Yu Mincho" w:hAnsi="Arial" w:cs="Arial"/>
                          <w:bCs/>
                          <w:iCs/>
                          <w:lang w:val="en-US"/>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14:paraId="37A19E45" w14:textId="4911FF94" w:rsidR="000872D5" w:rsidRDefault="000872D5" w:rsidP="000872D5">
                      <w:pPr>
                        <w:overflowPunct/>
                        <w:autoSpaceDE/>
                        <w:autoSpaceDN/>
                        <w:adjustRightInd/>
                        <w:spacing w:afterLines="50" w:after="120"/>
                        <w:jc w:val="both"/>
                        <w:textAlignment w:val="auto"/>
                        <w:rPr>
                          <w:rFonts w:ascii="Arial" w:eastAsia="Yu Mincho" w:hAnsi="Arial" w:cs="Arial"/>
                          <w:bCs/>
                          <w:iCs/>
                          <w:lang w:val="en-US"/>
                        </w:rPr>
                      </w:pPr>
                      <w:r>
                        <w:rPr>
                          <w:rFonts w:ascii="Arial" w:eastAsia="Yu Mincho" w:hAnsi="Arial" w:cs="Arial"/>
                          <w:bCs/>
                          <w:iCs/>
                          <w:lang w:val="en-US"/>
                        </w:rPr>
                        <w:t>[…]</w:t>
                      </w:r>
                    </w:p>
                    <w:p w14:paraId="2DAB1B9D" w14:textId="77777777" w:rsidR="000872D5" w:rsidRPr="00A00EF7" w:rsidRDefault="000872D5" w:rsidP="000872D5">
                      <w:pPr>
                        <w:spacing w:after="120"/>
                        <w:ind w:left="1985" w:hanging="1985"/>
                        <w:rPr>
                          <w:rFonts w:ascii="Arial" w:hAnsi="Arial" w:cs="Arial"/>
                          <w:b/>
                          <w:lang w:eastAsia="zh-CN"/>
                        </w:rPr>
                      </w:pPr>
                      <w:r w:rsidRPr="00A00EF7">
                        <w:rPr>
                          <w:rFonts w:ascii="Arial" w:hAnsi="Arial" w:cs="Arial"/>
                          <w:b/>
                        </w:rPr>
                        <w:t>To TSG SA and RAN group.</w:t>
                      </w:r>
                    </w:p>
                    <w:p w14:paraId="184F3054" w14:textId="77777777" w:rsidR="000872D5" w:rsidRPr="00A00EF7" w:rsidRDefault="000872D5" w:rsidP="000872D5">
                      <w:pPr>
                        <w:spacing w:after="120"/>
                        <w:ind w:left="993" w:hanging="993"/>
                        <w:rPr>
                          <w:rFonts w:ascii="Arial" w:hAnsi="Arial" w:cs="Arial"/>
                          <w:lang w:eastAsia="zh-CN"/>
                        </w:rPr>
                      </w:pPr>
                      <w:r w:rsidRPr="00A00EF7">
                        <w:rPr>
                          <w:rFonts w:ascii="Arial" w:hAnsi="Arial" w:cs="Arial"/>
                          <w:b/>
                        </w:rPr>
                        <w:t xml:space="preserve">ACTION: </w:t>
                      </w:r>
                      <w:r w:rsidRPr="00A00EF7">
                        <w:rPr>
                          <w:rFonts w:ascii="Arial" w:hAnsi="Arial" w:cs="Arial"/>
                        </w:rPr>
                        <w:t xml:space="preserve"> </w:t>
                      </w:r>
                    </w:p>
                    <w:p w14:paraId="30FDB546" w14:textId="77777777" w:rsidR="000872D5" w:rsidRPr="00E6559C" w:rsidRDefault="000872D5" w:rsidP="000872D5">
                      <w:pPr>
                        <w:pStyle w:val="Header"/>
                        <w:tabs>
                          <w:tab w:val="clear" w:pos="4153"/>
                          <w:tab w:val="clear" w:pos="8306"/>
                        </w:tabs>
                        <w:rPr>
                          <w:rFonts w:ascii="Arial" w:hAnsi="Arial" w:cs="Arial"/>
                        </w:rPr>
                      </w:pPr>
                      <w:r w:rsidRPr="00A00EF7">
                        <w:rPr>
                          <w:rFonts w:ascii="Arial" w:hAnsi="Arial" w:cs="Arial"/>
                        </w:rPr>
                        <w:t xml:space="preserve">SA2 respectfully requests TSG </w:t>
                      </w:r>
                      <w:r w:rsidRPr="00A00EF7">
                        <w:rPr>
                          <w:rFonts w:ascii="Arial" w:hAnsi="Arial" w:cs="Arial"/>
                          <w:bCs/>
                        </w:rPr>
                        <w:t>SA and TSG RAN</w:t>
                      </w:r>
                      <w:r w:rsidRPr="00A00EF7">
                        <w:rPr>
                          <w:rFonts w:ascii="Arial" w:hAnsi="Arial" w:cs="Arial"/>
                        </w:rPr>
                        <w:t xml:space="preserve"> to provide feedback on Question 3 on broadcast support in Rel-17.</w:t>
                      </w:r>
                    </w:p>
                    <w:p w14:paraId="43B1C630" w14:textId="77777777" w:rsidR="000872D5" w:rsidRPr="000872D5" w:rsidRDefault="000872D5" w:rsidP="000872D5">
                      <w:pPr>
                        <w:overflowPunct/>
                        <w:autoSpaceDE/>
                        <w:autoSpaceDN/>
                        <w:adjustRightInd/>
                        <w:spacing w:afterLines="50" w:after="120"/>
                        <w:jc w:val="both"/>
                        <w:textAlignment w:val="auto"/>
                        <w:rPr>
                          <w:rFonts w:ascii="Arial" w:eastAsia="Yu Mincho" w:hAnsi="Arial" w:cs="Arial"/>
                          <w:bCs/>
                          <w:iCs/>
                        </w:rPr>
                      </w:pPr>
                    </w:p>
                    <w:p w14:paraId="7E52E3AD" w14:textId="2433B3DA" w:rsidR="000872D5" w:rsidRPr="000872D5" w:rsidRDefault="000872D5">
                      <w:pPr>
                        <w:rPr>
                          <w:lang w:val="en-US"/>
                        </w:rPr>
                      </w:pPr>
                    </w:p>
                  </w:txbxContent>
                </v:textbox>
                <w10:anchorlock/>
              </v:shape>
            </w:pict>
          </mc:Fallback>
        </mc:AlternateContent>
      </w:r>
    </w:p>
    <w:p w14:paraId="5AD75D97" w14:textId="132E4A11" w:rsidR="000872D5" w:rsidRDefault="000872D5" w:rsidP="00313DE3">
      <w:pPr>
        <w:spacing w:after="0"/>
        <w:rPr>
          <w:rFonts w:eastAsia="MS Mincho"/>
          <w:lang w:val="en-US"/>
        </w:rPr>
      </w:pPr>
    </w:p>
    <w:p w14:paraId="71DC2A57" w14:textId="1C9DA7E5" w:rsidR="000872D5" w:rsidRDefault="000872D5" w:rsidP="00313DE3">
      <w:pPr>
        <w:spacing w:after="0"/>
        <w:rPr>
          <w:rFonts w:eastAsia="MS Mincho"/>
          <w:lang w:val="en-US"/>
        </w:rPr>
      </w:pPr>
      <w:r>
        <w:rPr>
          <w:rFonts w:eastAsia="MS Mincho"/>
          <w:lang w:val="en-US"/>
        </w:rPr>
        <w:t>In this contribution we present our views</w:t>
      </w:r>
      <w:r w:rsidR="00FA4C4B">
        <w:rPr>
          <w:rFonts w:eastAsia="MS Mincho"/>
          <w:lang w:val="en-US"/>
        </w:rPr>
        <w:t xml:space="preserve"> on this topic.</w:t>
      </w:r>
    </w:p>
    <w:p w14:paraId="673EADCB" w14:textId="77777777" w:rsidR="00FA4C4B" w:rsidRDefault="00FA4C4B" w:rsidP="00313DE3">
      <w:pPr>
        <w:spacing w:after="0"/>
        <w:rPr>
          <w:rFonts w:eastAsia="MS Mincho"/>
          <w:lang w:val="en-US"/>
        </w:rPr>
      </w:pPr>
    </w:p>
    <w:p w14:paraId="04CC3EC7" w14:textId="5B7F5CC3" w:rsidR="00E23895" w:rsidRDefault="00121C3F" w:rsidP="00E23895">
      <w:pPr>
        <w:pStyle w:val="Heading1"/>
        <w:rPr>
          <w:rFonts w:eastAsia="MS Mincho"/>
          <w:lang w:val="en-US"/>
        </w:rPr>
      </w:pPr>
      <w:r>
        <w:rPr>
          <w:rFonts w:eastAsia="MS Mincho"/>
          <w:lang w:val="en-US"/>
        </w:rPr>
        <w:t>Discussion</w:t>
      </w:r>
    </w:p>
    <w:p w14:paraId="327FACD8" w14:textId="2A2E1E48" w:rsidR="001C6337" w:rsidRDefault="00FA4C4B" w:rsidP="001C6337">
      <w:pPr>
        <w:spacing w:after="0"/>
        <w:rPr>
          <w:lang w:val="en-US"/>
        </w:rPr>
      </w:pPr>
      <w:r>
        <w:rPr>
          <w:lang w:val="en-US"/>
        </w:rPr>
        <w:t>In [1], the definition of broadcast is “</w:t>
      </w:r>
      <w:r w:rsidRPr="00FA4C4B">
        <w:rPr>
          <w:i/>
          <w:iCs/>
          <w:lang w:val="en-US"/>
        </w:rPr>
        <w:t>without the network’s awareness about UEs receiving broadcast contents</w:t>
      </w:r>
      <w:r w:rsidRPr="00FA4C4B">
        <w:rPr>
          <w:lang w:val="en-US"/>
        </w:rPr>
        <w:t>”</w:t>
      </w:r>
      <w:r>
        <w:rPr>
          <w:lang w:val="en-US"/>
        </w:rPr>
        <w:t>. Thus, the main difference between broadcast and multicast, in this sense, is as follows:</w:t>
      </w:r>
    </w:p>
    <w:p w14:paraId="464C6F9F" w14:textId="3A7544D4" w:rsidR="00FA4C4B" w:rsidRDefault="00FA4C4B" w:rsidP="00FA4C4B">
      <w:pPr>
        <w:pStyle w:val="ListParagraph"/>
        <w:numPr>
          <w:ilvl w:val="0"/>
          <w:numId w:val="34"/>
        </w:numPr>
        <w:spacing w:after="0"/>
        <w:rPr>
          <w:lang w:val="en-US"/>
        </w:rPr>
      </w:pPr>
      <w:r>
        <w:rPr>
          <w:lang w:val="en-US"/>
        </w:rPr>
        <w:t>Multicast: The UE “joins” a session, and after joining the session, it starts receiving the multicast content.</w:t>
      </w:r>
    </w:p>
    <w:p w14:paraId="3FDE58ED" w14:textId="28FC663C" w:rsidR="00FA4C4B" w:rsidRDefault="00FA4C4B" w:rsidP="00FA4C4B">
      <w:pPr>
        <w:pStyle w:val="ListParagraph"/>
        <w:numPr>
          <w:ilvl w:val="0"/>
          <w:numId w:val="34"/>
        </w:numPr>
        <w:spacing w:after="0"/>
        <w:rPr>
          <w:lang w:val="en-US"/>
        </w:rPr>
      </w:pPr>
      <w:r>
        <w:rPr>
          <w:lang w:val="en-US"/>
        </w:rPr>
        <w:t>Broadcast: The network transmits the content, the UE may receive it without informing the network.</w:t>
      </w:r>
    </w:p>
    <w:p w14:paraId="75EAE063" w14:textId="145A5A5B" w:rsidR="00FA4C4B" w:rsidRDefault="00FA4C4B" w:rsidP="00FA4C4B">
      <w:pPr>
        <w:spacing w:after="0"/>
        <w:rPr>
          <w:lang w:val="en-US"/>
        </w:rPr>
      </w:pPr>
    </w:p>
    <w:p w14:paraId="69490828" w14:textId="60063A31" w:rsidR="00FA4C4B" w:rsidRDefault="00FA4C4B" w:rsidP="00FA4C4B">
      <w:pPr>
        <w:spacing w:after="0"/>
        <w:rPr>
          <w:lang w:val="en-US"/>
        </w:rPr>
      </w:pPr>
      <w:r>
        <w:rPr>
          <w:lang w:val="en-US"/>
        </w:rPr>
        <w:t>In the latest approved RAN work item [2], there is the following statement under the objective of IDLE/INACTIVE mode reception</w:t>
      </w:r>
      <w:r w:rsidR="00C8256F">
        <w:rPr>
          <w:lang w:val="en-US"/>
        </w:rPr>
        <w:t xml:space="preserve"> (emphasis added)</w:t>
      </w:r>
      <w:r>
        <w:rPr>
          <w:lang w:val="en-US"/>
        </w:rPr>
        <w:t>:</w:t>
      </w:r>
    </w:p>
    <w:p w14:paraId="4E214905" w14:textId="6DFB11C4" w:rsidR="00FA4C4B" w:rsidRDefault="00FA4C4B" w:rsidP="00FA4C4B">
      <w:pPr>
        <w:spacing w:after="0"/>
        <w:rPr>
          <w:lang w:val="en-US"/>
        </w:rPr>
      </w:pPr>
    </w:p>
    <w:p w14:paraId="53E58669" w14:textId="5F1154A8" w:rsidR="00FA4C4B" w:rsidRDefault="00FA4C4B" w:rsidP="00FA4C4B">
      <w:pPr>
        <w:spacing w:after="0"/>
        <w:rPr>
          <w:lang w:val="en-US"/>
        </w:rPr>
      </w:pPr>
      <w:r w:rsidRPr="00FA4C4B">
        <w:rPr>
          <w:noProof/>
          <w:lang w:val="en-US"/>
        </w:rPr>
        <mc:AlternateContent>
          <mc:Choice Requires="wps">
            <w:drawing>
              <wp:inline distT="0" distB="0" distL="0" distR="0" wp14:anchorId="36E9AA0B" wp14:editId="21730BEE">
                <wp:extent cx="6071616" cy="746151"/>
                <wp:effectExtent l="0" t="0" r="24765"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616" cy="746151"/>
                        </a:xfrm>
                        <a:prstGeom prst="rect">
                          <a:avLst/>
                        </a:prstGeom>
                        <a:solidFill>
                          <a:srgbClr val="FFFFFF"/>
                        </a:solidFill>
                        <a:ln w="9525">
                          <a:solidFill>
                            <a:srgbClr val="000000"/>
                          </a:solidFill>
                          <a:miter lim="800000"/>
                          <a:headEnd/>
                          <a:tailEnd/>
                        </a:ln>
                      </wps:spPr>
                      <wps:txbx>
                        <w:txbxContent>
                          <w:p w14:paraId="3087B201" w14:textId="4A5FCFC0" w:rsidR="00FA4C4B" w:rsidRPr="00C8256F" w:rsidRDefault="00FA4C4B" w:rsidP="00FA4C4B">
                            <w:pPr>
                              <w:rPr>
                                <w:rFonts w:hint="eastAsia"/>
                                <w:lang w:eastAsia="zh-CN"/>
                              </w:rPr>
                            </w:pPr>
                            <w:r>
                              <w:rPr>
                                <w:rFonts w:hint="eastAsia"/>
                                <w:lang w:eastAsia="zh-CN"/>
                              </w:rPr>
                              <w:t xml:space="preserve">Note: </w:t>
                            </w:r>
                            <w:r>
                              <w:rPr>
                                <w:lang w:eastAsia="zh-CN"/>
                              </w:rPr>
                              <w:t xml:space="preserve">the possibility of receiving </w:t>
                            </w:r>
                            <w:r>
                              <w:t xml:space="preserve">Point to Multipoint transmissions by </w:t>
                            </w:r>
                            <w:r>
                              <w:rPr>
                                <w:lang w:eastAsia="zh-CN"/>
                              </w:rPr>
                              <w:t xml:space="preserve">UEs in RRC_IDLE/ RRC_INACTIVE states, without the need for those UEs to get the </w:t>
                            </w:r>
                            <w:r>
                              <w:t xml:space="preserve">configuration of the PTM bearer carrying the Broadcast/Multicast service while in RRC CONNECTED state beforehand, </w:t>
                            </w:r>
                            <w:r w:rsidRPr="00C8256F">
                              <w:rPr>
                                <w:highlight w:val="yellow"/>
                              </w:rPr>
                              <w:t>is subject to verification of service subscription and authorization assumptions during the WI.</w:t>
                            </w:r>
                            <w:r w:rsidRPr="00C8256F">
                              <w:t xml:space="preserve"> </w:t>
                            </w:r>
                          </w:p>
                          <w:p w14:paraId="0E435442" w14:textId="66BBB6C7" w:rsidR="00FA4C4B" w:rsidRDefault="00FA4C4B"/>
                        </w:txbxContent>
                      </wps:txbx>
                      <wps:bodyPr rot="0" vert="horz" wrap="square" lIns="91440" tIns="45720" rIns="91440" bIns="45720" anchor="t" anchorCtr="0">
                        <a:noAutofit/>
                      </wps:bodyPr>
                    </wps:wsp>
                  </a:graphicData>
                </a:graphic>
              </wp:inline>
            </w:drawing>
          </mc:Choice>
          <mc:Fallback>
            <w:pict>
              <v:shape w14:anchorId="36E9AA0B" id="_x0000_s1027" type="#_x0000_t202" style="width:478.1pt;height: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">
                <v:textbox>
                  <w:txbxContent>
                    <w:p w14:paraId="3087B201" w14:textId="4A5FCFC0" w:rsidR="00FA4C4B" w:rsidRPr="00C8256F" w:rsidRDefault="00FA4C4B" w:rsidP="00FA4C4B">
                      <w:pPr>
                        <w:rPr>
                          <w:rFonts w:hint="eastAsia"/>
                          <w:lang w:eastAsia="zh-CN"/>
                        </w:rPr>
                      </w:pPr>
                      <w:r>
                        <w:rPr>
                          <w:rFonts w:hint="eastAsia"/>
                          <w:lang w:eastAsia="zh-CN"/>
                        </w:rPr>
                        <w:t xml:space="preserve">Note: </w:t>
                      </w:r>
                      <w:r>
                        <w:rPr>
                          <w:lang w:eastAsia="zh-CN"/>
                        </w:rPr>
                        <w:t xml:space="preserve">the possibility of receiving </w:t>
                      </w:r>
                      <w:r>
                        <w:t xml:space="preserve">Point to Multipoint transmissions by </w:t>
                      </w:r>
                      <w:r>
                        <w:rPr>
                          <w:lang w:eastAsia="zh-CN"/>
                        </w:rPr>
                        <w:t xml:space="preserve">UEs in RRC_IDLE/ RRC_INACTIVE states, without the need for those UEs to get the </w:t>
                      </w:r>
                      <w:r>
                        <w:t xml:space="preserve">configuration of the PTM bearer carrying the Broadcast/Multicast service while in RRC CONNECTED state beforehand, </w:t>
                      </w:r>
                      <w:r w:rsidRPr="00C8256F">
                        <w:rPr>
                          <w:highlight w:val="yellow"/>
                        </w:rPr>
                        <w:t>is subject to verification of service subscription and authorization assumptions during the WI.</w:t>
                      </w:r>
                      <w:r w:rsidRPr="00C8256F">
                        <w:t xml:space="preserve"> </w:t>
                      </w:r>
                    </w:p>
                    <w:p w14:paraId="0E435442" w14:textId="66BBB6C7" w:rsidR="00FA4C4B" w:rsidRDefault="00FA4C4B"/>
                  </w:txbxContent>
                </v:textbox>
                <w10:anchorlock/>
              </v:shape>
            </w:pict>
          </mc:Fallback>
        </mc:AlternateContent>
      </w:r>
    </w:p>
    <w:p w14:paraId="01525B27" w14:textId="4286E685" w:rsidR="00FA4C4B" w:rsidRDefault="00FA4C4B" w:rsidP="00FA4C4B">
      <w:pPr>
        <w:spacing w:after="0"/>
        <w:rPr>
          <w:lang w:val="en-US"/>
        </w:rPr>
      </w:pPr>
    </w:p>
    <w:p w14:paraId="4C4653E8" w14:textId="3F6A2D37" w:rsidR="00FA4C4B" w:rsidRDefault="00FA4C4B" w:rsidP="00FA4C4B">
      <w:pPr>
        <w:spacing w:after="0"/>
        <w:rPr>
          <w:lang w:val="en-US"/>
        </w:rPr>
      </w:pPr>
      <w:r>
        <w:rPr>
          <w:lang w:val="en-US"/>
        </w:rPr>
        <w:t>In our understanding, the quoted text above impli</w:t>
      </w:r>
      <w:r w:rsidR="007F5518">
        <w:rPr>
          <w:lang w:val="en-US"/>
        </w:rPr>
        <w:t>es that the support of broadcast (i.e., receiving PTM without connecting to the network beforehand) is subject to discussion during the WI.</w:t>
      </w:r>
    </w:p>
    <w:p w14:paraId="091F46CB" w14:textId="77777777" w:rsidR="00FA4C4B" w:rsidRDefault="00FA4C4B" w:rsidP="00FA4C4B">
      <w:pPr>
        <w:spacing w:after="0"/>
        <w:rPr>
          <w:lang w:val="en-US"/>
        </w:rPr>
      </w:pPr>
    </w:p>
    <w:p w14:paraId="2FBB33EC" w14:textId="55A09BCB" w:rsidR="00FA4C4B" w:rsidRDefault="00FA4C4B" w:rsidP="001C6337">
      <w:pPr>
        <w:spacing w:after="0"/>
        <w:rPr>
          <w:b/>
          <w:bCs/>
          <w:lang w:val="en-US"/>
        </w:rPr>
      </w:pPr>
      <w:r w:rsidRPr="00FA4C4B">
        <w:rPr>
          <w:b/>
          <w:bCs/>
          <w:lang w:val="en-US"/>
        </w:rPr>
        <w:t>Observation 1:</w:t>
      </w:r>
      <w:r>
        <w:rPr>
          <w:b/>
          <w:bCs/>
          <w:lang w:val="en-US"/>
        </w:rPr>
        <w:t xml:space="preserve"> The RAN work item </w:t>
      </w:r>
      <w:r w:rsidR="007F5518">
        <w:rPr>
          <w:b/>
          <w:bCs/>
          <w:lang w:val="en-US"/>
        </w:rPr>
        <w:t>states that the support of broadcast (</w:t>
      </w:r>
      <w:r w:rsidR="007F5518" w:rsidRPr="007F5518">
        <w:rPr>
          <w:b/>
          <w:bCs/>
          <w:lang w:val="en-US"/>
        </w:rPr>
        <w:t>receiving PTM transmissions</w:t>
      </w:r>
      <w:r w:rsidR="007F5518">
        <w:rPr>
          <w:b/>
          <w:bCs/>
          <w:lang w:val="en-US"/>
        </w:rPr>
        <w:t xml:space="preserve"> without connecting beforehand) is up to discussion during the WI.</w:t>
      </w:r>
    </w:p>
    <w:p w14:paraId="0D85A765" w14:textId="5B738FB4" w:rsidR="007F5518" w:rsidRDefault="007F5518" w:rsidP="001C6337">
      <w:pPr>
        <w:spacing w:after="0"/>
        <w:rPr>
          <w:b/>
          <w:bCs/>
          <w:lang w:val="en-US"/>
        </w:rPr>
      </w:pPr>
    </w:p>
    <w:p w14:paraId="7B5CC733" w14:textId="3152F56D" w:rsidR="007F5518" w:rsidRDefault="007F5518" w:rsidP="001C6337">
      <w:pPr>
        <w:spacing w:after="0"/>
        <w:rPr>
          <w:b/>
          <w:bCs/>
          <w:lang w:val="en-US"/>
        </w:rPr>
      </w:pPr>
    </w:p>
    <w:p w14:paraId="569E20DA" w14:textId="0B5F2543" w:rsidR="007F5518" w:rsidRDefault="007F5518" w:rsidP="001C6337">
      <w:pPr>
        <w:spacing w:after="0"/>
        <w:rPr>
          <w:b/>
          <w:bCs/>
          <w:lang w:val="en-US"/>
        </w:rPr>
      </w:pPr>
    </w:p>
    <w:p w14:paraId="5C253B8D" w14:textId="1B6A839D" w:rsidR="007F5518" w:rsidRDefault="007F5518" w:rsidP="001C6337">
      <w:pPr>
        <w:spacing w:after="0"/>
        <w:rPr>
          <w:b/>
          <w:bCs/>
          <w:lang w:val="en-US"/>
        </w:rPr>
      </w:pPr>
    </w:p>
    <w:p w14:paraId="4A0D554C" w14:textId="1646E436" w:rsidR="00B14D3C" w:rsidRDefault="00B14D3C" w:rsidP="001C6337">
      <w:pPr>
        <w:spacing w:after="0"/>
        <w:rPr>
          <w:lang w:val="en-US"/>
        </w:rPr>
      </w:pPr>
      <w:r w:rsidRPr="00B14D3C">
        <w:rPr>
          <w:lang w:val="en-US"/>
        </w:rPr>
        <w:lastRenderedPageBreak/>
        <w:t>Durin</w:t>
      </w:r>
      <w:r>
        <w:rPr>
          <w:lang w:val="en-US"/>
        </w:rPr>
        <w:t>g the RAN WG meetings, most of the agreements were regarding RRC_CONNECTED reception in which the RAN has knowledge of the UEs receiving that service. For instance, RAN2 agreed the following (emphasis added):</w:t>
      </w:r>
    </w:p>
    <w:p w14:paraId="38AD9667" w14:textId="77777777" w:rsidR="00B14D3C" w:rsidRDefault="00B14D3C" w:rsidP="001C6337">
      <w:pPr>
        <w:spacing w:after="0"/>
        <w:rPr>
          <w:lang w:val="en-US"/>
        </w:rPr>
      </w:pPr>
    </w:p>
    <w:p w14:paraId="475F6008" w14:textId="77777777" w:rsidR="00B14D3C" w:rsidRDefault="00B14D3C" w:rsidP="001C6337">
      <w:pPr>
        <w:spacing w:after="0"/>
        <w:rPr>
          <w:lang w:val="en-US"/>
        </w:rPr>
      </w:pPr>
    </w:p>
    <w:p w14:paraId="5D02C87A" w14:textId="3861EE27" w:rsidR="00B14D3C" w:rsidRDefault="00B14D3C" w:rsidP="001C6337">
      <w:pPr>
        <w:spacing w:after="0"/>
        <w:rPr>
          <w:lang w:val="en-US"/>
        </w:rPr>
      </w:pPr>
      <w:r w:rsidRPr="00B14D3C">
        <w:rPr>
          <w:noProof/>
          <w:lang w:val="en-US"/>
        </w:rPr>
        <mc:AlternateContent>
          <mc:Choice Requires="wps">
            <w:drawing>
              <wp:inline distT="0" distB="0" distL="0" distR="0" wp14:anchorId="1FFA17D3" wp14:editId="37642AFC">
                <wp:extent cx="5932628" cy="1404620"/>
                <wp:effectExtent l="0" t="0" r="1143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8" cy="1404620"/>
                        </a:xfrm>
                        <a:prstGeom prst="rect">
                          <a:avLst/>
                        </a:prstGeom>
                        <a:solidFill>
                          <a:srgbClr val="FFFFFF"/>
                        </a:solidFill>
                        <a:ln w="9525">
                          <a:solidFill>
                            <a:srgbClr val="000000"/>
                          </a:solidFill>
                          <a:miter lim="800000"/>
                          <a:headEnd/>
                          <a:tailEnd/>
                        </a:ln>
                      </wps:spPr>
                      <wps:txbx>
                        <w:txbxContent>
                          <w:p w14:paraId="20BFE5FD" w14:textId="5F0C4CE1" w:rsidR="00B14D3C" w:rsidRDefault="00B14D3C" w:rsidP="00B14D3C">
                            <w:pPr>
                              <w:pStyle w:val="Agreement"/>
                            </w:pPr>
                            <w:r>
                              <w:t xml:space="preserve">Confirm that We will, for </w:t>
                            </w:r>
                            <w:r w:rsidRPr="00B14D3C">
                              <w:rPr>
                                <w:highlight w:val="yellow"/>
                              </w:rPr>
                              <w:t>multicast services</w:t>
                            </w:r>
                            <w:r>
                              <w:t xml:space="preserve"> introduce support for PTP and PTM transmission of shared traffic delivered by 5GC, </w:t>
                            </w:r>
                            <w:r w:rsidRPr="00B14D3C">
                              <w:rPr>
                                <w:highlight w:val="yellow"/>
                              </w:rPr>
                              <w:t>at least for connected mode</w:t>
                            </w:r>
                            <w:r>
                              <w:t xml:space="preserve"> (this is not intended to exclude other cases)</w:t>
                            </w:r>
                          </w:p>
                          <w:p w14:paraId="75EE4D45" w14:textId="77777777" w:rsidR="00CA24CC" w:rsidRPr="00CA24CC" w:rsidRDefault="00CA24CC" w:rsidP="00CA24CC">
                            <w:pPr>
                              <w:pStyle w:val="Doc-text2"/>
                            </w:pPr>
                          </w:p>
                          <w:p w14:paraId="7B3437E0" w14:textId="77777777" w:rsidR="00CA24CC" w:rsidRPr="000736B1" w:rsidRDefault="00CA24CC" w:rsidP="00CA24CC">
                            <w:pPr>
                              <w:pStyle w:val="Agreement"/>
                            </w:pPr>
                            <w:r>
                              <w:t xml:space="preserve">For a UE, </w:t>
                            </w:r>
                            <w:proofErr w:type="spellStart"/>
                            <w:r>
                              <w:t>gNB</w:t>
                            </w:r>
                            <w:proofErr w:type="spellEnd"/>
                            <w:r>
                              <w:t xml:space="preserve"> </w:t>
                            </w:r>
                            <w:r w:rsidRPr="004171C1">
                              <w:t xml:space="preserve">dynamically decides whether to deliver </w:t>
                            </w:r>
                            <w:r w:rsidRPr="00CA24CC">
                              <w:rPr>
                                <w:highlight w:val="yellow"/>
                              </w:rPr>
                              <w:t>multicast</w:t>
                            </w:r>
                            <w:r w:rsidRPr="004171C1">
                              <w:t xml:space="preserve"> data by </w:t>
                            </w:r>
                            <w:r>
                              <w:t>PTM or PTP (Shared delivery)</w:t>
                            </w:r>
                          </w:p>
                          <w:p w14:paraId="011AA043" w14:textId="614191E7" w:rsidR="00B14D3C" w:rsidRDefault="00B14D3C"/>
                          <w:p w14:paraId="7AA85780" w14:textId="77777777" w:rsidR="00CA24CC" w:rsidRPr="005645F7" w:rsidRDefault="00CA24CC" w:rsidP="00CA24CC">
                            <w:pPr>
                              <w:pStyle w:val="Agreement"/>
                              <w:rPr>
                                <w:rFonts w:ascii="Calibri" w:eastAsia="Times New Roman" w:hAnsi="Calibri"/>
                                <w:szCs w:val="22"/>
                                <w:lang w:val="en-US"/>
                              </w:rPr>
                            </w:pPr>
                            <w:r>
                              <w:t>R2 assumes that f</w:t>
                            </w:r>
                            <w:r w:rsidRPr="00572628">
                              <w:t xml:space="preserve">or Rel-17 NR multicast </w:t>
                            </w:r>
                            <w:r>
                              <w:t xml:space="preserve">Mobility in </w:t>
                            </w:r>
                            <w:r w:rsidRPr="00CA24CC">
                              <w:rPr>
                                <w:highlight w:val="yellow"/>
                              </w:rPr>
                              <w:t>Connected mode</w:t>
                            </w:r>
                            <w:r>
                              <w:t xml:space="preserve">, </w:t>
                            </w:r>
                            <w:r w:rsidRPr="00572628">
                              <w:t>handover</w:t>
                            </w:r>
                            <w:r>
                              <w:t xml:space="preserve"> (including variants) is the baseline, TBD exactly which variants.</w:t>
                            </w:r>
                          </w:p>
                          <w:p w14:paraId="2B872522" w14:textId="77777777" w:rsidR="00CA24CC" w:rsidRPr="00CA24CC" w:rsidRDefault="00CA24CC">
                            <w:pPr>
                              <w:rPr>
                                <w:lang w:val="en-US"/>
                              </w:rPr>
                            </w:pPr>
                          </w:p>
                        </w:txbxContent>
                      </wps:txbx>
                      <wps:bodyPr rot="0" vert="horz" wrap="square" lIns="91440" tIns="45720" rIns="91440" bIns="45720" anchor="t" anchorCtr="0">
                        <a:spAutoFit/>
                      </wps:bodyPr>
                    </wps:wsp>
                  </a:graphicData>
                </a:graphic>
              </wp:inline>
            </w:drawing>
          </mc:Choice>
          <mc:Fallback>
            <w:pict>
              <v:shape w14:anchorId="1FFA17D3" id="_x0000_s1028" type="#_x0000_t202" style="width:46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">
                <v:textbox style="mso-fit-shape-to-text:t">
                  <w:txbxContent>
                    <w:p w14:paraId="20BFE5FD" w14:textId="5F0C4CE1" w:rsidR="00B14D3C" w:rsidRDefault="00B14D3C" w:rsidP="00B14D3C">
                      <w:pPr>
                        <w:pStyle w:val="Agreement"/>
                      </w:pPr>
                      <w:r>
                        <w:t xml:space="preserve">Confirm that We will, for </w:t>
                      </w:r>
                      <w:r w:rsidRPr="00B14D3C">
                        <w:rPr>
                          <w:highlight w:val="yellow"/>
                        </w:rPr>
                        <w:t>multicast services</w:t>
                      </w:r>
                      <w:r>
                        <w:t xml:space="preserve"> introduce support for PTP and PTM transmission of shared traffic delivered by 5GC, </w:t>
                      </w:r>
                      <w:r w:rsidRPr="00B14D3C">
                        <w:rPr>
                          <w:highlight w:val="yellow"/>
                        </w:rPr>
                        <w:t>at least for connected mode</w:t>
                      </w:r>
                      <w:r>
                        <w:t xml:space="preserve"> (this is not intended to exclude other cases)</w:t>
                      </w:r>
                    </w:p>
                    <w:p w14:paraId="75EE4D45" w14:textId="77777777" w:rsidR="00CA24CC" w:rsidRPr="00CA24CC" w:rsidRDefault="00CA24CC" w:rsidP="00CA24CC">
                      <w:pPr>
                        <w:pStyle w:val="Doc-text2"/>
                      </w:pPr>
                    </w:p>
                    <w:p w14:paraId="7B3437E0" w14:textId="77777777" w:rsidR="00CA24CC" w:rsidRPr="000736B1" w:rsidRDefault="00CA24CC" w:rsidP="00CA24CC">
                      <w:pPr>
                        <w:pStyle w:val="Agreement"/>
                      </w:pPr>
                      <w:r>
                        <w:t xml:space="preserve">For a UE, </w:t>
                      </w:r>
                      <w:proofErr w:type="spellStart"/>
                      <w:r>
                        <w:t>gNB</w:t>
                      </w:r>
                      <w:proofErr w:type="spellEnd"/>
                      <w:r>
                        <w:t xml:space="preserve"> </w:t>
                      </w:r>
                      <w:r w:rsidRPr="004171C1">
                        <w:t xml:space="preserve">dynamically decides whether to deliver </w:t>
                      </w:r>
                      <w:r w:rsidRPr="00CA24CC">
                        <w:rPr>
                          <w:highlight w:val="yellow"/>
                        </w:rPr>
                        <w:t>multicast</w:t>
                      </w:r>
                      <w:r w:rsidRPr="004171C1">
                        <w:t xml:space="preserve"> data by </w:t>
                      </w:r>
                      <w:r>
                        <w:t>PTM or PTP (Shared delivery)</w:t>
                      </w:r>
                    </w:p>
                    <w:p w14:paraId="011AA043" w14:textId="614191E7" w:rsidR="00B14D3C" w:rsidRDefault="00B14D3C"/>
                    <w:p w14:paraId="7AA85780" w14:textId="77777777" w:rsidR="00CA24CC" w:rsidRPr="005645F7" w:rsidRDefault="00CA24CC" w:rsidP="00CA24CC">
                      <w:pPr>
                        <w:pStyle w:val="Agreement"/>
                        <w:rPr>
                          <w:rFonts w:ascii="Calibri" w:eastAsia="Times New Roman" w:hAnsi="Calibri"/>
                          <w:szCs w:val="22"/>
                          <w:lang w:val="en-US"/>
                        </w:rPr>
                      </w:pPr>
                      <w:r>
                        <w:t>R2 assumes that f</w:t>
                      </w:r>
                      <w:r w:rsidRPr="00572628">
                        <w:t xml:space="preserve">or Rel-17 NR multicast </w:t>
                      </w:r>
                      <w:r>
                        <w:t xml:space="preserve">Mobility in </w:t>
                      </w:r>
                      <w:r w:rsidRPr="00CA24CC">
                        <w:rPr>
                          <w:highlight w:val="yellow"/>
                        </w:rPr>
                        <w:t>Connected mode</w:t>
                      </w:r>
                      <w:r>
                        <w:t xml:space="preserve">, </w:t>
                      </w:r>
                      <w:r w:rsidRPr="00572628">
                        <w:t>handover</w:t>
                      </w:r>
                      <w:r>
                        <w:t xml:space="preserve"> (including variants) is the baseline, TBD exactly which variants.</w:t>
                      </w:r>
                    </w:p>
                    <w:p w14:paraId="2B872522" w14:textId="77777777" w:rsidR="00CA24CC" w:rsidRPr="00CA24CC" w:rsidRDefault="00CA24CC">
                      <w:pPr>
                        <w:rPr>
                          <w:lang w:val="en-US"/>
                        </w:rPr>
                      </w:pPr>
                    </w:p>
                  </w:txbxContent>
                </v:textbox>
                <w10:anchorlock/>
              </v:shape>
            </w:pict>
          </mc:Fallback>
        </mc:AlternateContent>
      </w:r>
    </w:p>
    <w:p w14:paraId="659AE6A5" w14:textId="4A636ECA" w:rsidR="00B14D3C" w:rsidRDefault="00B14D3C" w:rsidP="001C6337">
      <w:pPr>
        <w:spacing w:after="0"/>
        <w:rPr>
          <w:lang w:val="en-US"/>
        </w:rPr>
      </w:pPr>
    </w:p>
    <w:p w14:paraId="639E0602" w14:textId="00A847DB" w:rsidR="00CA24CC" w:rsidRDefault="00CA24CC" w:rsidP="001C6337">
      <w:pPr>
        <w:spacing w:after="0"/>
        <w:rPr>
          <w:lang w:val="en-US"/>
        </w:rPr>
      </w:pPr>
      <w:r>
        <w:rPr>
          <w:lang w:val="en-US"/>
        </w:rPr>
        <w:t>And RAN1 agreed the following (emphasis added):</w:t>
      </w:r>
    </w:p>
    <w:p w14:paraId="672E5387" w14:textId="584E6890" w:rsidR="00CA24CC" w:rsidRDefault="00CA24CC" w:rsidP="001C6337">
      <w:pPr>
        <w:spacing w:after="0"/>
        <w:rPr>
          <w:lang w:val="en-US"/>
        </w:rPr>
      </w:pPr>
    </w:p>
    <w:p w14:paraId="530E33FA" w14:textId="71B4B2D0" w:rsidR="00CA24CC" w:rsidRPr="00B14D3C" w:rsidRDefault="00CA24CC" w:rsidP="001C6337">
      <w:pPr>
        <w:spacing w:after="0"/>
        <w:rPr>
          <w:lang w:val="en-US"/>
        </w:rPr>
      </w:pPr>
      <w:r w:rsidRPr="00B14D3C">
        <w:rPr>
          <w:noProof/>
          <w:lang w:val="en-US"/>
        </w:rPr>
        <mc:AlternateContent>
          <mc:Choice Requires="wps">
            <w:drawing>
              <wp:inline distT="0" distB="0" distL="0" distR="0" wp14:anchorId="3C3CC3EF" wp14:editId="64AA406F">
                <wp:extent cx="5932628" cy="1345997"/>
                <wp:effectExtent l="0" t="0" r="11430" b="2603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8" cy="1345997"/>
                        </a:xfrm>
                        <a:prstGeom prst="rect">
                          <a:avLst/>
                        </a:prstGeom>
                        <a:solidFill>
                          <a:srgbClr val="FFFFFF"/>
                        </a:solidFill>
                        <a:ln w="9525">
                          <a:solidFill>
                            <a:srgbClr val="000000"/>
                          </a:solidFill>
                          <a:miter lim="800000"/>
                          <a:headEnd/>
                          <a:tailEnd/>
                        </a:ln>
                      </wps:spPr>
                      <wps:txbx>
                        <w:txbxContent>
                          <w:p w14:paraId="191F3D94" w14:textId="5E80302A" w:rsidR="00CA24CC" w:rsidRDefault="00CA24CC" w:rsidP="00CA24CC">
                            <w:pPr>
                              <w:rPr>
                                <w:rStyle w:val="normaltextrun"/>
                                <w:rFonts w:ascii="Calibri" w:hAnsi="Calibri" w:cs="Calibri"/>
                                <w:sz w:val="22"/>
                                <w:szCs w:val="22"/>
                              </w:rPr>
                            </w:pPr>
                            <w:r>
                              <w:rPr>
                                <w:rStyle w:val="normaltextrun"/>
                                <w:rFonts w:ascii="Calibri" w:hAnsi="Calibri" w:cs="Calibri"/>
                                <w:sz w:val="22"/>
                                <w:szCs w:val="22"/>
                              </w:rPr>
                              <w:t xml:space="preserve">For </w:t>
                            </w:r>
                            <w:r w:rsidRPr="00CA24CC">
                              <w:rPr>
                                <w:rStyle w:val="normaltextrun"/>
                                <w:rFonts w:ascii="Calibri" w:hAnsi="Calibri" w:cs="Calibri"/>
                                <w:sz w:val="22"/>
                                <w:szCs w:val="22"/>
                                <w:highlight w:val="yellow"/>
                              </w:rPr>
                              <w:t>RRC_CONNECTED UEs</w:t>
                            </w:r>
                            <w:r>
                              <w:rPr>
                                <w:rStyle w:val="normaltextrun"/>
                                <w:rFonts w:ascii="Calibri" w:hAnsi="Calibri" w:cs="Calibri"/>
                                <w:sz w:val="22"/>
                                <w:szCs w:val="22"/>
                              </w:rPr>
                              <w:t>, HARQ-ACK feedback is supported for multicast</w:t>
                            </w:r>
                            <w:r>
                              <w:rPr>
                                <w:rStyle w:val="normaltextrun"/>
                                <w:rFonts w:ascii="Calibri" w:hAnsi="Calibri" w:cs="Calibri"/>
                                <w:sz w:val="22"/>
                                <w:szCs w:val="22"/>
                              </w:rPr>
                              <w:t xml:space="preserve"> […]</w:t>
                            </w:r>
                          </w:p>
                          <w:p w14:paraId="76C4B683" w14:textId="473199F4" w:rsidR="00CA24CC" w:rsidRDefault="00CA24CC" w:rsidP="00CA24CC">
                            <w:pPr>
                              <w:rPr>
                                <w:rStyle w:val="normaltextrun"/>
                                <w:rFonts w:ascii="Calibri" w:hAnsi="Calibri" w:cs="Calibri"/>
                                <w:sz w:val="22"/>
                                <w:szCs w:val="22"/>
                              </w:rPr>
                            </w:pPr>
                            <w:r>
                              <w:rPr>
                                <w:rStyle w:val="normaltextrun"/>
                                <w:rFonts w:ascii="Calibri" w:hAnsi="Calibri" w:cs="Calibri"/>
                                <w:sz w:val="22"/>
                                <w:szCs w:val="22"/>
                              </w:rPr>
                              <w:t xml:space="preserve">For </w:t>
                            </w:r>
                            <w:r w:rsidRPr="00CA24CC">
                              <w:rPr>
                                <w:rStyle w:val="normaltextrun"/>
                                <w:rFonts w:ascii="Calibri" w:hAnsi="Calibri" w:cs="Calibri"/>
                                <w:sz w:val="22"/>
                                <w:szCs w:val="22"/>
                                <w:highlight w:val="yellow"/>
                              </w:rPr>
                              <w:t>RRC_CONNECTED UEs</w:t>
                            </w:r>
                            <w:r>
                              <w:rPr>
                                <w:rStyle w:val="normaltextrun"/>
                                <w:rFonts w:ascii="Calibri" w:hAnsi="Calibri" w:cs="Calibri"/>
                                <w:sz w:val="22"/>
                                <w:szCs w:val="22"/>
                              </w:rPr>
                              <w:t>, existing CSI feedback can be used for multicast transmission.</w:t>
                            </w:r>
                          </w:p>
                          <w:p w14:paraId="62B377EE" w14:textId="77777777" w:rsidR="00C8256F" w:rsidRPr="00C8256F" w:rsidRDefault="00C8256F" w:rsidP="00C8256F">
                            <w:pPr>
                              <w:pStyle w:val="paragraph"/>
                              <w:textAlignment w:val="baseline"/>
                              <w:rPr>
                                <w:rStyle w:val="normaltextrun"/>
                                <w:rFonts w:ascii="Calibri" w:eastAsia="SimSun" w:hAnsi="Calibri" w:cs="Calibri"/>
                                <w:color w:val="000000"/>
                                <w:sz w:val="22"/>
                                <w:szCs w:val="22"/>
                                <w:lang w:val="en-GB" w:eastAsia="ja-JP"/>
                              </w:rPr>
                            </w:pPr>
                            <w:r w:rsidRPr="00C8256F">
                              <w:rPr>
                                <w:rStyle w:val="normaltextrun"/>
                                <w:rFonts w:ascii="Calibri" w:eastAsia="SimSun" w:hAnsi="Calibri" w:cs="Calibri"/>
                                <w:color w:val="000000"/>
                                <w:sz w:val="22"/>
                                <w:szCs w:val="22"/>
                                <w:lang w:val="en-GB" w:eastAsia="ja-JP"/>
                              </w:rPr>
                              <w:t xml:space="preserve">For </w:t>
                            </w:r>
                            <w:r w:rsidRPr="00C8256F">
                              <w:rPr>
                                <w:rStyle w:val="normaltextrun"/>
                                <w:rFonts w:ascii="Calibri" w:eastAsia="SimSun" w:hAnsi="Calibri" w:cs="Calibri"/>
                                <w:color w:val="000000"/>
                                <w:sz w:val="22"/>
                                <w:szCs w:val="22"/>
                                <w:highlight w:val="yellow"/>
                                <w:lang w:val="en-GB" w:eastAsia="ja-JP"/>
                              </w:rPr>
                              <w:t>RRC_CONNECTED UEs</w:t>
                            </w:r>
                            <w:r w:rsidRPr="00C8256F">
                              <w:rPr>
                                <w:rStyle w:val="normaltextrun"/>
                                <w:rFonts w:ascii="Calibri" w:eastAsia="SimSun" w:hAnsi="Calibri" w:cs="Calibri"/>
                                <w:color w:val="000000"/>
                                <w:sz w:val="22"/>
                                <w:szCs w:val="22"/>
                                <w:lang w:val="en-GB" w:eastAsia="ja-JP"/>
                              </w:rPr>
                              <w:t>, at least support group-common PDCCH with CRC scrambled by a common RNTI to schedule a group-common PDSCH, where the scrambling of the group-common PDSCH is based on the same common RNTI.</w:t>
                            </w:r>
                            <w:r w:rsidRPr="00C8256F">
                              <w:rPr>
                                <w:rStyle w:val="normaltextrun"/>
                                <w:rFonts w:ascii="Calibri" w:eastAsia="SimSun" w:hAnsi="Calibri" w:cs="Calibri"/>
                                <w:color w:val="000000"/>
                                <w:lang w:val="en-GB" w:eastAsia="ja-JP"/>
                              </w:rPr>
                              <w:t> </w:t>
                            </w:r>
                          </w:p>
                          <w:p w14:paraId="54EC13A2" w14:textId="77777777" w:rsidR="00C8256F" w:rsidRPr="00CA24CC" w:rsidRDefault="00C8256F" w:rsidP="00CA24CC">
                            <w:pPr>
                              <w:rPr>
                                <w:lang w:val="en-US"/>
                              </w:rPr>
                            </w:pPr>
                          </w:p>
                        </w:txbxContent>
                      </wps:txbx>
                      <wps:bodyPr rot="0" vert="horz" wrap="square" lIns="91440" tIns="45720" rIns="91440" bIns="45720" anchor="t" anchorCtr="0">
                        <a:noAutofit/>
                      </wps:bodyPr>
                    </wps:wsp>
                  </a:graphicData>
                </a:graphic>
              </wp:inline>
            </w:drawing>
          </mc:Choice>
          <mc:Fallback>
            <w:pict>
              <v:shape w14:anchorId="3C3CC3EF" id="_x0000_s1029" type="#_x0000_t202" style="width:467.15pt;height: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">
                <v:textbox>
                  <w:txbxContent>
                    <w:p w14:paraId="191F3D94" w14:textId="5E80302A" w:rsidR="00CA24CC" w:rsidRDefault="00CA24CC" w:rsidP="00CA24CC">
                      <w:pPr>
                        <w:rPr>
                          <w:rStyle w:val="normaltextrun"/>
                          <w:rFonts w:ascii="Calibri" w:hAnsi="Calibri" w:cs="Calibri"/>
                          <w:sz w:val="22"/>
                          <w:szCs w:val="22"/>
                        </w:rPr>
                      </w:pPr>
                      <w:r>
                        <w:rPr>
                          <w:rStyle w:val="normaltextrun"/>
                          <w:rFonts w:ascii="Calibri" w:hAnsi="Calibri" w:cs="Calibri"/>
                          <w:sz w:val="22"/>
                          <w:szCs w:val="22"/>
                        </w:rPr>
                        <w:t xml:space="preserve">For </w:t>
                      </w:r>
                      <w:r w:rsidRPr="00CA24CC">
                        <w:rPr>
                          <w:rStyle w:val="normaltextrun"/>
                          <w:rFonts w:ascii="Calibri" w:hAnsi="Calibri" w:cs="Calibri"/>
                          <w:sz w:val="22"/>
                          <w:szCs w:val="22"/>
                          <w:highlight w:val="yellow"/>
                        </w:rPr>
                        <w:t>RRC_CONNECTED UEs</w:t>
                      </w:r>
                      <w:r>
                        <w:rPr>
                          <w:rStyle w:val="normaltextrun"/>
                          <w:rFonts w:ascii="Calibri" w:hAnsi="Calibri" w:cs="Calibri"/>
                          <w:sz w:val="22"/>
                          <w:szCs w:val="22"/>
                        </w:rPr>
                        <w:t>, HARQ-ACK feedback is supported for multicast</w:t>
                      </w:r>
                      <w:r>
                        <w:rPr>
                          <w:rStyle w:val="normaltextrun"/>
                          <w:rFonts w:ascii="Calibri" w:hAnsi="Calibri" w:cs="Calibri"/>
                          <w:sz w:val="22"/>
                          <w:szCs w:val="22"/>
                        </w:rPr>
                        <w:t xml:space="preserve"> […]</w:t>
                      </w:r>
                    </w:p>
                    <w:p w14:paraId="76C4B683" w14:textId="473199F4" w:rsidR="00CA24CC" w:rsidRDefault="00CA24CC" w:rsidP="00CA24CC">
                      <w:pPr>
                        <w:rPr>
                          <w:rStyle w:val="normaltextrun"/>
                          <w:rFonts w:ascii="Calibri" w:hAnsi="Calibri" w:cs="Calibri"/>
                          <w:sz w:val="22"/>
                          <w:szCs w:val="22"/>
                        </w:rPr>
                      </w:pPr>
                      <w:r>
                        <w:rPr>
                          <w:rStyle w:val="normaltextrun"/>
                          <w:rFonts w:ascii="Calibri" w:hAnsi="Calibri" w:cs="Calibri"/>
                          <w:sz w:val="22"/>
                          <w:szCs w:val="22"/>
                        </w:rPr>
                        <w:t xml:space="preserve">For </w:t>
                      </w:r>
                      <w:r w:rsidRPr="00CA24CC">
                        <w:rPr>
                          <w:rStyle w:val="normaltextrun"/>
                          <w:rFonts w:ascii="Calibri" w:hAnsi="Calibri" w:cs="Calibri"/>
                          <w:sz w:val="22"/>
                          <w:szCs w:val="22"/>
                          <w:highlight w:val="yellow"/>
                        </w:rPr>
                        <w:t>RRC_CONNECTED UEs</w:t>
                      </w:r>
                      <w:r>
                        <w:rPr>
                          <w:rStyle w:val="normaltextrun"/>
                          <w:rFonts w:ascii="Calibri" w:hAnsi="Calibri" w:cs="Calibri"/>
                          <w:sz w:val="22"/>
                          <w:szCs w:val="22"/>
                        </w:rPr>
                        <w:t>, existing CSI feedback can be used for multicast transmission.</w:t>
                      </w:r>
                    </w:p>
                    <w:p w14:paraId="62B377EE" w14:textId="77777777" w:rsidR="00C8256F" w:rsidRPr="00C8256F" w:rsidRDefault="00C8256F" w:rsidP="00C8256F">
                      <w:pPr>
                        <w:pStyle w:val="paragraph"/>
                        <w:textAlignment w:val="baseline"/>
                        <w:rPr>
                          <w:rStyle w:val="normaltextrun"/>
                          <w:rFonts w:ascii="Calibri" w:eastAsia="SimSun" w:hAnsi="Calibri" w:cs="Calibri"/>
                          <w:color w:val="000000"/>
                          <w:sz w:val="22"/>
                          <w:szCs w:val="22"/>
                          <w:lang w:val="en-GB" w:eastAsia="ja-JP"/>
                        </w:rPr>
                      </w:pPr>
                      <w:r w:rsidRPr="00C8256F">
                        <w:rPr>
                          <w:rStyle w:val="normaltextrun"/>
                          <w:rFonts w:ascii="Calibri" w:eastAsia="SimSun" w:hAnsi="Calibri" w:cs="Calibri"/>
                          <w:color w:val="000000"/>
                          <w:sz w:val="22"/>
                          <w:szCs w:val="22"/>
                          <w:lang w:val="en-GB" w:eastAsia="ja-JP"/>
                        </w:rPr>
                        <w:t xml:space="preserve">For </w:t>
                      </w:r>
                      <w:r w:rsidRPr="00C8256F">
                        <w:rPr>
                          <w:rStyle w:val="normaltextrun"/>
                          <w:rFonts w:ascii="Calibri" w:eastAsia="SimSun" w:hAnsi="Calibri" w:cs="Calibri"/>
                          <w:color w:val="000000"/>
                          <w:sz w:val="22"/>
                          <w:szCs w:val="22"/>
                          <w:highlight w:val="yellow"/>
                          <w:lang w:val="en-GB" w:eastAsia="ja-JP"/>
                        </w:rPr>
                        <w:t>RRC_CONNECTED UEs</w:t>
                      </w:r>
                      <w:r w:rsidRPr="00C8256F">
                        <w:rPr>
                          <w:rStyle w:val="normaltextrun"/>
                          <w:rFonts w:ascii="Calibri" w:eastAsia="SimSun" w:hAnsi="Calibri" w:cs="Calibri"/>
                          <w:color w:val="000000"/>
                          <w:sz w:val="22"/>
                          <w:szCs w:val="22"/>
                          <w:lang w:val="en-GB" w:eastAsia="ja-JP"/>
                        </w:rPr>
                        <w:t>, at least support group-common PDCCH with CRC scrambled by a common RNTI to schedule a group-common PDSCH, where the scrambling of the group-common PDSCH is based on the same common RNTI.</w:t>
                      </w:r>
                      <w:r w:rsidRPr="00C8256F">
                        <w:rPr>
                          <w:rStyle w:val="normaltextrun"/>
                          <w:rFonts w:ascii="Calibri" w:eastAsia="SimSun" w:hAnsi="Calibri" w:cs="Calibri"/>
                          <w:color w:val="000000"/>
                          <w:lang w:val="en-GB" w:eastAsia="ja-JP"/>
                        </w:rPr>
                        <w:t> </w:t>
                      </w:r>
                    </w:p>
                    <w:p w14:paraId="54EC13A2" w14:textId="77777777" w:rsidR="00C8256F" w:rsidRPr="00CA24CC" w:rsidRDefault="00C8256F" w:rsidP="00CA24CC">
                      <w:pPr>
                        <w:rPr>
                          <w:lang w:val="en-US"/>
                        </w:rPr>
                      </w:pPr>
                    </w:p>
                  </w:txbxContent>
                </v:textbox>
                <w10:anchorlock/>
              </v:shape>
            </w:pict>
          </mc:Fallback>
        </mc:AlternateContent>
      </w:r>
    </w:p>
    <w:p w14:paraId="71306A99" w14:textId="77777777" w:rsidR="00B14D3C" w:rsidRDefault="00B14D3C" w:rsidP="001C6337">
      <w:pPr>
        <w:spacing w:after="0"/>
        <w:rPr>
          <w:b/>
          <w:bCs/>
          <w:lang w:val="en-US"/>
        </w:rPr>
      </w:pPr>
    </w:p>
    <w:p w14:paraId="6047ED62" w14:textId="42955BD1" w:rsidR="007F5518" w:rsidRPr="007F5518" w:rsidRDefault="007F5518" w:rsidP="001C6337">
      <w:pPr>
        <w:spacing w:after="0"/>
        <w:rPr>
          <w:b/>
          <w:bCs/>
          <w:i/>
          <w:iCs/>
          <w:lang w:val="en-US"/>
        </w:rPr>
      </w:pPr>
      <w:r>
        <w:rPr>
          <w:b/>
          <w:bCs/>
          <w:lang w:val="en-US"/>
        </w:rPr>
        <w:t>Observation 2:</w:t>
      </w:r>
      <w:r w:rsidR="00B14D3C">
        <w:rPr>
          <w:b/>
          <w:bCs/>
          <w:lang w:val="en-US"/>
        </w:rPr>
        <w:t xml:space="preserve"> During the RAN WG meetings, connected mode </w:t>
      </w:r>
      <w:r w:rsidR="00CA24CC">
        <w:rPr>
          <w:b/>
          <w:bCs/>
          <w:lang w:val="en-US"/>
        </w:rPr>
        <w:t xml:space="preserve">/ multicast </w:t>
      </w:r>
      <w:r w:rsidR="00B14D3C">
        <w:rPr>
          <w:b/>
          <w:bCs/>
          <w:lang w:val="en-US"/>
        </w:rPr>
        <w:t>reception was clearly</w:t>
      </w:r>
      <w:r w:rsidR="00CA24CC">
        <w:rPr>
          <w:b/>
          <w:bCs/>
          <w:lang w:val="en-US"/>
        </w:rPr>
        <w:t xml:space="preserve"> the focus.</w:t>
      </w:r>
    </w:p>
    <w:p w14:paraId="5E17B915" w14:textId="77777777" w:rsidR="00FA4C4B" w:rsidRDefault="00FA4C4B" w:rsidP="001C6337">
      <w:pPr>
        <w:spacing w:after="0"/>
        <w:rPr>
          <w:b/>
          <w:bCs/>
          <w:lang w:val="en-US"/>
        </w:rPr>
      </w:pPr>
    </w:p>
    <w:p w14:paraId="40D2A713" w14:textId="6C60557F" w:rsidR="00FA4C4B" w:rsidRDefault="00FA4C4B" w:rsidP="001C6337">
      <w:pPr>
        <w:spacing w:after="0"/>
        <w:rPr>
          <w:b/>
          <w:bCs/>
          <w:lang w:val="en-US"/>
        </w:rPr>
      </w:pPr>
    </w:p>
    <w:p w14:paraId="46BCE1EC" w14:textId="0F6F4E9E" w:rsidR="00FA4C4B" w:rsidRPr="00FA4C4B" w:rsidRDefault="00FA4C4B" w:rsidP="001C6337">
      <w:pPr>
        <w:spacing w:after="0"/>
        <w:rPr>
          <w:b/>
          <w:bCs/>
          <w:lang w:val="en-US"/>
        </w:rPr>
      </w:pPr>
      <w:r>
        <w:rPr>
          <w:b/>
          <w:bCs/>
          <w:lang w:val="en-US"/>
        </w:rPr>
        <w:t>Proposal 1: Multicast is prioritized from RAN perspective.</w:t>
      </w:r>
    </w:p>
    <w:p w14:paraId="3E37E368" w14:textId="082710AD" w:rsidR="00FA1453" w:rsidRPr="00FA4C4B" w:rsidRDefault="00FA1453" w:rsidP="001C6337">
      <w:pPr>
        <w:spacing w:after="0"/>
      </w:pPr>
    </w:p>
    <w:p w14:paraId="5DB76CCD" w14:textId="60D5D7E7" w:rsidR="000872D5" w:rsidRDefault="000872D5" w:rsidP="001C6337">
      <w:pPr>
        <w:spacing w:after="0"/>
        <w:rPr>
          <w:lang w:val="en-US"/>
        </w:rPr>
      </w:pPr>
    </w:p>
    <w:p w14:paraId="06C8942F" w14:textId="77777777" w:rsidR="000872D5" w:rsidRPr="001C6337" w:rsidRDefault="000872D5" w:rsidP="001C6337">
      <w:pPr>
        <w:spacing w:after="0"/>
        <w:rPr>
          <w:lang w:val="en-US"/>
        </w:rPr>
      </w:pPr>
    </w:p>
    <w:p w14:paraId="3A4FB463" w14:textId="77777777" w:rsidR="00CB16FB" w:rsidRPr="00DD3C8B" w:rsidRDefault="00CB16FB" w:rsidP="00FE7145">
      <w:pPr>
        <w:pStyle w:val="Heading1"/>
        <w:rPr>
          <w:rFonts w:cs="Arial"/>
        </w:rPr>
      </w:pPr>
      <w:r>
        <w:t>Conclusions</w:t>
      </w:r>
    </w:p>
    <w:p w14:paraId="485522AF" w14:textId="51C8A7C2" w:rsidR="00201729" w:rsidRDefault="00C8256F" w:rsidP="00CB16FB">
      <w:pPr>
        <w:rPr>
          <w:lang w:val="en-US"/>
        </w:rPr>
      </w:pPr>
      <w:r w:rsidRPr="00C8256F">
        <w:rPr>
          <w:lang w:val="en-US"/>
        </w:rPr>
        <w:t>In this</w:t>
      </w:r>
      <w:r>
        <w:rPr>
          <w:lang w:val="en-US"/>
        </w:rPr>
        <w:t xml:space="preserve"> contribution we presented our views on the question raised by [1] to RAN. We made the following observations and proposals:</w:t>
      </w:r>
    </w:p>
    <w:p w14:paraId="256F9D5B" w14:textId="77777777" w:rsidR="00C8256F" w:rsidRDefault="00C8256F" w:rsidP="00C8256F">
      <w:pPr>
        <w:spacing w:after="0"/>
        <w:rPr>
          <w:b/>
          <w:bCs/>
          <w:lang w:val="en-US"/>
        </w:rPr>
      </w:pPr>
      <w:r w:rsidRPr="00FA4C4B">
        <w:rPr>
          <w:b/>
          <w:bCs/>
          <w:lang w:val="en-US"/>
        </w:rPr>
        <w:t>Observation 1:</w:t>
      </w:r>
      <w:r>
        <w:rPr>
          <w:b/>
          <w:bCs/>
          <w:lang w:val="en-US"/>
        </w:rPr>
        <w:t xml:space="preserve"> The RAN work item states that the support of broadcast (</w:t>
      </w:r>
      <w:r w:rsidRPr="007F5518">
        <w:rPr>
          <w:b/>
          <w:bCs/>
          <w:lang w:val="en-US"/>
        </w:rPr>
        <w:t>receiving PTM transmissions</w:t>
      </w:r>
      <w:r>
        <w:rPr>
          <w:b/>
          <w:bCs/>
          <w:lang w:val="en-US"/>
        </w:rPr>
        <w:t xml:space="preserve"> without connecting beforehand) is up to discussion during the WI.</w:t>
      </w:r>
    </w:p>
    <w:p w14:paraId="19D898EE" w14:textId="77777777" w:rsidR="00C8256F" w:rsidRPr="00C8256F" w:rsidRDefault="00C8256F" w:rsidP="00CB16FB">
      <w:pPr>
        <w:rPr>
          <w:lang w:val="en-US"/>
        </w:rPr>
      </w:pPr>
    </w:p>
    <w:p w14:paraId="5071E3EE" w14:textId="77777777" w:rsidR="00C8256F" w:rsidRPr="007F5518" w:rsidRDefault="00C8256F" w:rsidP="00C8256F">
      <w:pPr>
        <w:spacing w:after="0"/>
        <w:rPr>
          <w:b/>
          <w:bCs/>
          <w:i/>
          <w:iCs/>
          <w:lang w:val="en-US"/>
        </w:rPr>
      </w:pPr>
      <w:r>
        <w:rPr>
          <w:b/>
          <w:bCs/>
          <w:lang w:val="en-US"/>
        </w:rPr>
        <w:t>Observation 2: During the RAN WG meetings, connected mode / multicast reception was clearly the focus.</w:t>
      </w:r>
    </w:p>
    <w:p w14:paraId="3C41FBFA" w14:textId="77777777" w:rsidR="00C8256F" w:rsidRDefault="00C8256F" w:rsidP="00C8256F">
      <w:pPr>
        <w:spacing w:after="0"/>
        <w:rPr>
          <w:b/>
          <w:bCs/>
          <w:lang w:val="en-US"/>
        </w:rPr>
      </w:pPr>
    </w:p>
    <w:p w14:paraId="4A6C697B" w14:textId="77777777" w:rsidR="00C8256F" w:rsidRDefault="00C8256F" w:rsidP="00C8256F">
      <w:pPr>
        <w:spacing w:after="0"/>
        <w:rPr>
          <w:b/>
          <w:bCs/>
          <w:lang w:val="en-US"/>
        </w:rPr>
      </w:pPr>
    </w:p>
    <w:p w14:paraId="3C176E59" w14:textId="77777777" w:rsidR="00C8256F" w:rsidRPr="00FA4C4B" w:rsidRDefault="00C8256F" w:rsidP="00C8256F">
      <w:pPr>
        <w:spacing w:after="0"/>
        <w:rPr>
          <w:b/>
          <w:bCs/>
          <w:lang w:val="en-US"/>
        </w:rPr>
      </w:pPr>
      <w:r>
        <w:rPr>
          <w:b/>
          <w:bCs/>
          <w:lang w:val="en-US"/>
        </w:rPr>
        <w:t>Proposal 1: Multicast is prioritized from RAN perspective.</w:t>
      </w:r>
    </w:p>
    <w:p w14:paraId="1EC809FE" w14:textId="5E615FFA" w:rsidR="00CB16FB" w:rsidRDefault="00CB16FB" w:rsidP="00CB16FB">
      <w:pPr>
        <w:rPr>
          <w:b/>
          <w:bCs/>
          <w:lang w:val="en-US"/>
        </w:rPr>
      </w:pPr>
    </w:p>
    <w:p w14:paraId="0582DB01" w14:textId="77777777" w:rsidR="001C6337" w:rsidRDefault="001C6337" w:rsidP="001C6337">
      <w:pPr>
        <w:spacing w:after="0"/>
        <w:rPr>
          <w:rFonts w:eastAsia="MS Mincho"/>
          <w:b/>
          <w:bCs/>
          <w:lang w:val="en-US"/>
        </w:rPr>
      </w:pPr>
    </w:p>
    <w:p w14:paraId="70F2FD0E" w14:textId="34400F0E" w:rsidR="001C6337" w:rsidRDefault="001C6337" w:rsidP="00CB16FB">
      <w:pPr>
        <w:rPr>
          <w:b/>
          <w:bCs/>
          <w:lang w:val="en-US"/>
        </w:rPr>
      </w:pPr>
    </w:p>
    <w:p w14:paraId="188E6541" w14:textId="77777777" w:rsidR="00EC2045" w:rsidRDefault="00EC2045" w:rsidP="00CB16FB">
      <w:pPr>
        <w:rPr>
          <w:b/>
          <w:bCs/>
          <w:lang w:val="en-US"/>
        </w:rPr>
      </w:pPr>
    </w:p>
    <w:p w14:paraId="3D8C0B61" w14:textId="494653AC" w:rsidR="00F170B4" w:rsidRPr="00A46ECD" w:rsidRDefault="00CB16FB" w:rsidP="00C8256F">
      <w:pPr>
        <w:pStyle w:val="Heading1"/>
        <w:numPr>
          <w:ilvl w:val="0"/>
          <w:numId w:val="0"/>
        </w:numPr>
        <w:ind w:left="432" w:hanging="432"/>
      </w:pPr>
      <w:r>
        <w:lastRenderedPageBreak/>
        <w:t>References</w:t>
      </w:r>
    </w:p>
    <w:p w14:paraId="7DB4291A" w14:textId="2485C408" w:rsidR="009C4E04" w:rsidRDefault="000872D5" w:rsidP="000872D5">
      <w:pPr>
        <w:textAlignment w:val="auto"/>
      </w:pPr>
      <w:r>
        <w:rPr>
          <w:szCs w:val="22"/>
        </w:rPr>
        <w:t xml:space="preserve">[1] </w:t>
      </w:r>
      <w:r w:rsidRPr="000872D5">
        <w:rPr>
          <w:szCs w:val="22"/>
        </w:rPr>
        <w:t>RP-201437</w:t>
      </w:r>
      <w:r>
        <w:rPr>
          <w:szCs w:val="22"/>
        </w:rPr>
        <w:t xml:space="preserve">, </w:t>
      </w:r>
      <w:r w:rsidRPr="00B85390">
        <w:t>LS on RAN impact of FS_5MBS Study</w:t>
      </w:r>
    </w:p>
    <w:p w14:paraId="3ABE3EA6" w14:textId="428CAB1D" w:rsidR="00FA4C4B" w:rsidRPr="009C4E04" w:rsidRDefault="00FA4C4B" w:rsidP="000872D5">
      <w:pPr>
        <w:textAlignment w:val="auto"/>
        <w:rPr>
          <w:szCs w:val="22"/>
        </w:rPr>
      </w:pPr>
      <w:r>
        <w:t xml:space="preserve">[2] </w:t>
      </w:r>
      <w:r w:rsidRPr="00FA4C4B">
        <w:t>RP-201038</w:t>
      </w:r>
      <w:r>
        <w:t xml:space="preserve">, </w:t>
      </w:r>
      <w:r>
        <w:rPr>
          <w:rFonts w:eastAsia="Batang" w:cs="Arial"/>
          <w:lang w:eastAsia="zh-CN"/>
        </w:rPr>
        <w:t>Revised Work Item on NR Multicast and Broadcast Services</w:t>
      </w:r>
    </w:p>
    <w:sectPr w:rsidR="00FA4C4B" w:rsidRPr="009C4E04" w:rsidSect="0073424F">
      <w:headerReference w:type="even" r:id="rId12"/>
      <w:headerReference w:type="default" r:id="rId13"/>
      <w:footerReference w:type="even" r:id="rId14"/>
      <w:footerReference w:type="default" r:id="rId15"/>
      <w:headerReference w:type="first" r:id="rId16"/>
      <w:footerReference w:type="first" r:id="rId17"/>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68D78" w14:textId="77777777" w:rsidR="00EB78DB" w:rsidRDefault="00EB78DB">
      <w:r>
        <w:separator/>
      </w:r>
    </w:p>
    <w:p w14:paraId="52BE189F" w14:textId="77777777" w:rsidR="00EB78DB" w:rsidRDefault="00EB78DB"/>
  </w:endnote>
  <w:endnote w:type="continuationSeparator" w:id="0">
    <w:p w14:paraId="22EF1629" w14:textId="77777777" w:rsidR="00EB78DB" w:rsidRDefault="00EB78DB">
      <w:r>
        <w:continuationSeparator/>
      </w:r>
    </w:p>
    <w:p w14:paraId="4931D758" w14:textId="77777777" w:rsidR="00EB78DB" w:rsidRDefault="00EB7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ED601" w14:textId="77777777" w:rsidR="005A2022" w:rsidRDefault="005A2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BE93" w14:textId="7D7C006D"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9298E">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9298E">
      <w:rPr>
        <w:b/>
        <w:bCs/>
        <w:noProof/>
      </w:rPr>
      <w:t>5</w:t>
    </w:r>
    <w:r>
      <w:rPr>
        <w:b/>
        <w:bCs/>
        <w:sz w:val="24"/>
        <w:szCs w:val="24"/>
      </w:rPr>
      <w:fldChar w:fldCharType="end"/>
    </w:r>
  </w:p>
  <w:p w14:paraId="3508E00D" w14:textId="5BFB690C" w:rsidR="00001DAE" w:rsidRDefault="00DC1AB9">
    <w:pPr>
      <w:pStyle w:val="Footer"/>
    </w:pPr>
    <w:r>
      <w:rPr>
        <w:noProof/>
        <w:lang w:eastAsia="en-GB"/>
      </w:rPr>
      <mc:AlternateContent>
        <mc:Choice Requires="wps">
          <w:drawing>
            <wp:anchor distT="0" distB="0" distL="114300" distR="114300" simplePos="0" relativeHeight="251659264" behindDoc="0" locked="0" layoutInCell="0" allowOverlap="1" wp14:anchorId="56F9DEE7" wp14:editId="4DC2BF73">
              <wp:simplePos x="0" y="0"/>
              <wp:positionH relativeFrom="page">
                <wp:posOffset>0</wp:posOffset>
              </wp:positionH>
              <wp:positionV relativeFrom="page">
                <wp:posOffset>10234930</wp:posOffset>
              </wp:positionV>
              <wp:extent cx="7560310" cy="266700"/>
              <wp:effectExtent l="0" t="0" r="0" b="0"/>
              <wp:wrapNone/>
              <wp:docPr id="1" name="MSIPCM10d949d69e71da75198a867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0ECB5" w14:textId="230F830E" w:rsidR="00DC1AB9" w:rsidRPr="00DC1AB9" w:rsidRDefault="00DC1AB9" w:rsidP="00DC1AB9">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F9DEE7" id="_x0000_t202" coordsize="21600,21600" o:spt="202" path="m,l,21600r21600,l21600,xe">
              <v:stroke joinstyle="miter"/>
              <v:path gradientshapeok="t" o:connecttype="rect"/>
            </v:shapetype>
            <v:shape id="MSIPCM10d949d69e71da75198a8676" o:spid="_x0000_s1030"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NS6JX60AgAASAUA&#10;AA4AAAAAAAAAAAAAAAAALgIAAGRycy9lMm9Eb2MueG1sUEsBAi0AFAAGAAgAAAAhAGARxibeAAAA&#10;CwEAAA8AAAAAAAAAAAAAAAAADgUAAGRycy9kb3ducmV2LnhtbFBLBQYAAAAABAAEAPMAAAAZBgAA&#10;AAA=&#10;" o:allowincell="f" filled="f" stroked="f" strokeweight=".5pt">
              <v:textbox inset="20pt,0,,0">
                <w:txbxContent>
                  <w:p w14:paraId="2A60ECB5" w14:textId="230F830E" w:rsidR="00DC1AB9" w:rsidRPr="00DC1AB9" w:rsidRDefault="00DC1AB9" w:rsidP="00DC1AB9">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53B19" w14:textId="77777777" w:rsidR="005A2022" w:rsidRDefault="005A2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0A8CC" w14:textId="77777777" w:rsidR="00EB78DB" w:rsidRDefault="00EB78DB">
      <w:r>
        <w:separator/>
      </w:r>
    </w:p>
    <w:p w14:paraId="5D985B85" w14:textId="77777777" w:rsidR="00EB78DB" w:rsidRDefault="00EB78DB"/>
  </w:footnote>
  <w:footnote w:type="continuationSeparator" w:id="0">
    <w:p w14:paraId="33C42550" w14:textId="77777777" w:rsidR="00EB78DB" w:rsidRDefault="00EB78DB">
      <w:r>
        <w:continuationSeparator/>
      </w:r>
    </w:p>
    <w:p w14:paraId="06D83540" w14:textId="77777777" w:rsidR="00EB78DB" w:rsidRDefault="00EB7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414FC" w14:textId="77777777" w:rsidR="00001DAE" w:rsidRDefault="00001DAE"/>
  <w:p w14:paraId="305600EF" w14:textId="77777777" w:rsidR="00001DAE" w:rsidRDefault="00001D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46EAF" w14:textId="77777777" w:rsidR="005A2022" w:rsidRDefault="005A2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3191" w14:textId="77777777" w:rsidR="005A2022" w:rsidRDefault="005A20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10FA3"/>
    <w:multiLevelType w:val="hybridMultilevel"/>
    <w:tmpl w:val="25B2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A625C"/>
    <w:multiLevelType w:val="hybridMultilevel"/>
    <w:tmpl w:val="42062ADA"/>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142829"/>
    <w:multiLevelType w:val="hybridMultilevel"/>
    <w:tmpl w:val="DDF6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93419"/>
    <w:multiLevelType w:val="hybridMultilevel"/>
    <w:tmpl w:val="EE0A8970"/>
    <w:lvl w:ilvl="0" w:tplc="1EBEE1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7870E0"/>
    <w:multiLevelType w:val="hybridMultilevel"/>
    <w:tmpl w:val="46C69F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760DF"/>
    <w:multiLevelType w:val="hybridMultilevel"/>
    <w:tmpl w:val="93328E70"/>
    <w:lvl w:ilvl="0" w:tplc="B4A0042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D73C5"/>
    <w:multiLevelType w:val="hybridMultilevel"/>
    <w:tmpl w:val="14EE352C"/>
    <w:lvl w:ilvl="0" w:tplc="420E91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736D1"/>
    <w:multiLevelType w:val="hybridMultilevel"/>
    <w:tmpl w:val="7DF24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1315B2C"/>
    <w:multiLevelType w:val="hybridMultilevel"/>
    <w:tmpl w:val="DF08BEE2"/>
    <w:lvl w:ilvl="0" w:tplc="420E9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8"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F45C9"/>
    <w:multiLevelType w:val="hybridMultilevel"/>
    <w:tmpl w:val="B21E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6201DC"/>
    <w:multiLevelType w:val="hybridMultilevel"/>
    <w:tmpl w:val="EE8AA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615A13FF"/>
    <w:multiLevelType w:val="hybridMultilevel"/>
    <w:tmpl w:val="BBB228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323E12"/>
    <w:multiLevelType w:val="hybridMultilevel"/>
    <w:tmpl w:val="F21227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9ED5DD5"/>
    <w:multiLevelType w:val="hybridMultilevel"/>
    <w:tmpl w:val="37F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2593C"/>
    <w:multiLevelType w:val="hybridMultilevel"/>
    <w:tmpl w:val="5372B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D5A91"/>
    <w:multiLevelType w:val="hybridMultilevel"/>
    <w:tmpl w:val="672678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1"/>
  </w:num>
  <w:num w:numId="2">
    <w:abstractNumId w:val="29"/>
  </w:num>
  <w:num w:numId="3">
    <w:abstractNumId w:val="25"/>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8"/>
  </w:num>
  <w:num w:numId="8">
    <w:abstractNumId w:val="15"/>
  </w:num>
  <w:num w:numId="9">
    <w:abstractNumId w:val="22"/>
  </w:num>
  <w:num w:numId="10">
    <w:abstractNumId w:val="17"/>
  </w:num>
  <w:num w:numId="11">
    <w:abstractNumId w:val="10"/>
  </w:num>
  <w:num w:numId="12">
    <w:abstractNumId w:val="28"/>
  </w:num>
  <w:num w:numId="13">
    <w:abstractNumId w:val="14"/>
  </w:num>
  <w:num w:numId="14">
    <w:abstractNumId w:val="7"/>
  </w:num>
  <w:num w:numId="15">
    <w:abstractNumId w:val="8"/>
  </w:num>
  <w:num w:numId="16">
    <w:abstractNumId w:val="12"/>
  </w:num>
  <w:num w:numId="17">
    <w:abstractNumId w:val="16"/>
  </w:num>
  <w:num w:numId="18">
    <w:abstractNumId w:val="9"/>
  </w:num>
  <w:num w:numId="19">
    <w:abstractNumId w:val="20"/>
  </w:num>
  <w:num w:numId="20">
    <w:abstractNumId w:val="33"/>
  </w:num>
  <w:num w:numId="21">
    <w:abstractNumId w:val="5"/>
  </w:num>
  <w:num w:numId="22">
    <w:abstractNumId w:val="21"/>
  </w:num>
  <w:num w:numId="23">
    <w:abstractNumId w:val="1"/>
  </w:num>
  <w:num w:numId="24">
    <w:abstractNumId w:val="27"/>
  </w:num>
  <w:num w:numId="25">
    <w:abstractNumId w:val="6"/>
  </w:num>
  <w:num w:numId="26">
    <w:abstractNumId w:val="13"/>
  </w:num>
  <w:num w:numId="27">
    <w:abstractNumId w:val="30"/>
  </w:num>
  <w:num w:numId="28">
    <w:abstractNumId w:val="24"/>
  </w:num>
  <w:num w:numId="29">
    <w:abstractNumId w:val="11"/>
  </w:num>
  <w:num w:numId="30">
    <w:abstractNumId w:val="4"/>
  </w:num>
  <w:num w:numId="31">
    <w:abstractNumId w:val="0"/>
  </w:num>
  <w:num w:numId="32">
    <w:abstractNumId w:val="19"/>
  </w:num>
  <w:num w:numId="33">
    <w:abstractNumId w:val="23"/>
  </w:num>
  <w:num w:numId="34">
    <w:abstractNumId w:val="32"/>
  </w:num>
  <w:num w:numId="3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9F6"/>
    <w:rsid w:val="00010C7A"/>
    <w:rsid w:val="00011393"/>
    <w:rsid w:val="000114ED"/>
    <w:rsid w:val="00012171"/>
    <w:rsid w:val="00012946"/>
    <w:rsid w:val="00013CB7"/>
    <w:rsid w:val="00015060"/>
    <w:rsid w:val="00020607"/>
    <w:rsid w:val="00020D7A"/>
    <w:rsid w:val="00024BA4"/>
    <w:rsid w:val="00025B5A"/>
    <w:rsid w:val="00025C47"/>
    <w:rsid w:val="00026135"/>
    <w:rsid w:val="00027CE5"/>
    <w:rsid w:val="000305D4"/>
    <w:rsid w:val="00031410"/>
    <w:rsid w:val="00031C37"/>
    <w:rsid w:val="00033A80"/>
    <w:rsid w:val="00034D81"/>
    <w:rsid w:val="000376F2"/>
    <w:rsid w:val="00037D74"/>
    <w:rsid w:val="00037DEE"/>
    <w:rsid w:val="00041AEA"/>
    <w:rsid w:val="00043549"/>
    <w:rsid w:val="00044681"/>
    <w:rsid w:val="00050E34"/>
    <w:rsid w:val="00051249"/>
    <w:rsid w:val="000522DB"/>
    <w:rsid w:val="000522F3"/>
    <w:rsid w:val="00052CD4"/>
    <w:rsid w:val="00056C34"/>
    <w:rsid w:val="00056EB0"/>
    <w:rsid w:val="00056FF3"/>
    <w:rsid w:val="00057080"/>
    <w:rsid w:val="000572D1"/>
    <w:rsid w:val="00057A5E"/>
    <w:rsid w:val="00060704"/>
    <w:rsid w:val="0006204B"/>
    <w:rsid w:val="000633EB"/>
    <w:rsid w:val="000659FC"/>
    <w:rsid w:val="00067869"/>
    <w:rsid w:val="000678B9"/>
    <w:rsid w:val="00070C33"/>
    <w:rsid w:val="00070DB9"/>
    <w:rsid w:val="0007105A"/>
    <w:rsid w:val="00072A61"/>
    <w:rsid w:val="000736BD"/>
    <w:rsid w:val="00075B2E"/>
    <w:rsid w:val="0007617D"/>
    <w:rsid w:val="00076DE5"/>
    <w:rsid w:val="0007731A"/>
    <w:rsid w:val="000773CD"/>
    <w:rsid w:val="00080137"/>
    <w:rsid w:val="00080956"/>
    <w:rsid w:val="00080FA2"/>
    <w:rsid w:val="00081CFE"/>
    <w:rsid w:val="0008224A"/>
    <w:rsid w:val="00083138"/>
    <w:rsid w:val="000833AD"/>
    <w:rsid w:val="00084860"/>
    <w:rsid w:val="000849A4"/>
    <w:rsid w:val="00086AB3"/>
    <w:rsid w:val="00086BF3"/>
    <w:rsid w:val="00086F0F"/>
    <w:rsid w:val="000872D5"/>
    <w:rsid w:val="00087395"/>
    <w:rsid w:val="00090B43"/>
    <w:rsid w:val="0009207F"/>
    <w:rsid w:val="00093273"/>
    <w:rsid w:val="00094B93"/>
    <w:rsid w:val="00095C8B"/>
    <w:rsid w:val="000971AC"/>
    <w:rsid w:val="000A236B"/>
    <w:rsid w:val="000A4674"/>
    <w:rsid w:val="000A6489"/>
    <w:rsid w:val="000A6DDC"/>
    <w:rsid w:val="000B0C75"/>
    <w:rsid w:val="000B0C76"/>
    <w:rsid w:val="000B13CF"/>
    <w:rsid w:val="000B2CB7"/>
    <w:rsid w:val="000B3765"/>
    <w:rsid w:val="000B3A99"/>
    <w:rsid w:val="000B4682"/>
    <w:rsid w:val="000B4BF3"/>
    <w:rsid w:val="000B6852"/>
    <w:rsid w:val="000B6E2A"/>
    <w:rsid w:val="000B733F"/>
    <w:rsid w:val="000C0E07"/>
    <w:rsid w:val="000C1362"/>
    <w:rsid w:val="000C21B9"/>
    <w:rsid w:val="000C2587"/>
    <w:rsid w:val="000C314D"/>
    <w:rsid w:val="000C3DF4"/>
    <w:rsid w:val="000C50B2"/>
    <w:rsid w:val="000C58F8"/>
    <w:rsid w:val="000C6060"/>
    <w:rsid w:val="000C6AB1"/>
    <w:rsid w:val="000C7E8A"/>
    <w:rsid w:val="000D0A51"/>
    <w:rsid w:val="000D2514"/>
    <w:rsid w:val="000D2A2E"/>
    <w:rsid w:val="000D3314"/>
    <w:rsid w:val="000D38A5"/>
    <w:rsid w:val="000D4ED9"/>
    <w:rsid w:val="000D5CC3"/>
    <w:rsid w:val="000D7AC3"/>
    <w:rsid w:val="000E0669"/>
    <w:rsid w:val="000E1FA8"/>
    <w:rsid w:val="000E3966"/>
    <w:rsid w:val="000E4823"/>
    <w:rsid w:val="000E610C"/>
    <w:rsid w:val="000F064E"/>
    <w:rsid w:val="000F081C"/>
    <w:rsid w:val="000F0D31"/>
    <w:rsid w:val="000F19AD"/>
    <w:rsid w:val="000F21F0"/>
    <w:rsid w:val="000F24A4"/>
    <w:rsid w:val="000F273C"/>
    <w:rsid w:val="000F3B92"/>
    <w:rsid w:val="000F4F6A"/>
    <w:rsid w:val="000F505F"/>
    <w:rsid w:val="000F56F9"/>
    <w:rsid w:val="000F56FB"/>
    <w:rsid w:val="000F6496"/>
    <w:rsid w:val="000F675E"/>
    <w:rsid w:val="00100D2A"/>
    <w:rsid w:val="0010185E"/>
    <w:rsid w:val="00103145"/>
    <w:rsid w:val="00103398"/>
    <w:rsid w:val="00103D43"/>
    <w:rsid w:val="00104448"/>
    <w:rsid w:val="00106D9E"/>
    <w:rsid w:val="00106FA5"/>
    <w:rsid w:val="00107011"/>
    <w:rsid w:val="001071C6"/>
    <w:rsid w:val="00107775"/>
    <w:rsid w:val="0011038D"/>
    <w:rsid w:val="001109B8"/>
    <w:rsid w:val="00110E97"/>
    <w:rsid w:val="00111D48"/>
    <w:rsid w:val="00112023"/>
    <w:rsid w:val="00112999"/>
    <w:rsid w:val="001135DB"/>
    <w:rsid w:val="0011445E"/>
    <w:rsid w:val="00115117"/>
    <w:rsid w:val="00115365"/>
    <w:rsid w:val="001160E2"/>
    <w:rsid w:val="00117C6A"/>
    <w:rsid w:val="00121C3F"/>
    <w:rsid w:val="00121E85"/>
    <w:rsid w:val="00122FA5"/>
    <w:rsid w:val="00123034"/>
    <w:rsid w:val="00124ED7"/>
    <w:rsid w:val="00125408"/>
    <w:rsid w:val="001260AB"/>
    <w:rsid w:val="00126D97"/>
    <w:rsid w:val="001300CE"/>
    <w:rsid w:val="00130D0D"/>
    <w:rsid w:val="00131950"/>
    <w:rsid w:val="00132C80"/>
    <w:rsid w:val="00133370"/>
    <w:rsid w:val="00134C47"/>
    <w:rsid w:val="00135A76"/>
    <w:rsid w:val="001406C9"/>
    <w:rsid w:val="00140C8E"/>
    <w:rsid w:val="00140EF9"/>
    <w:rsid w:val="001414D1"/>
    <w:rsid w:val="00143C23"/>
    <w:rsid w:val="00143FC7"/>
    <w:rsid w:val="0014472B"/>
    <w:rsid w:val="00145302"/>
    <w:rsid w:val="00145561"/>
    <w:rsid w:val="001459B2"/>
    <w:rsid w:val="001470E8"/>
    <w:rsid w:val="0014730F"/>
    <w:rsid w:val="00147541"/>
    <w:rsid w:val="00151C16"/>
    <w:rsid w:val="00152244"/>
    <w:rsid w:val="001529DD"/>
    <w:rsid w:val="00153B9F"/>
    <w:rsid w:val="00154353"/>
    <w:rsid w:val="00154873"/>
    <w:rsid w:val="00155A20"/>
    <w:rsid w:val="00156B83"/>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1147"/>
    <w:rsid w:val="00181DDF"/>
    <w:rsid w:val="00183C9D"/>
    <w:rsid w:val="00183D6D"/>
    <w:rsid w:val="001845EA"/>
    <w:rsid w:val="00184960"/>
    <w:rsid w:val="00186C20"/>
    <w:rsid w:val="00186C63"/>
    <w:rsid w:val="00187756"/>
    <w:rsid w:val="00187E50"/>
    <w:rsid w:val="00187ECA"/>
    <w:rsid w:val="0019275B"/>
    <w:rsid w:val="00194D13"/>
    <w:rsid w:val="00195336"/>
    <w:rsid w:val="001955FD"/>
    <w:rsid w:val="00197278"/>
    <w:rsid w:val="001A0C20"/>
    <w:rsid w:val="001A0FA0"/>
    <w:rsid w:val="001A1A65"/>
    <w:rsid w:val="001A28B1"/>
    <w:rsid w:val="001A2C5F"/>
    <w:rsid w:val="001A4BF8"/>
    <w:rsid w:val="001A7A76"/>
    <w:rsid w:val="001A7F5E"/>
    <w:rsid w:val="001B0615"/>
    <w:rsid w:val="001B0BBE"/>
    <w:rsid w:val="001B1988"/>
    <w:rsid w:val="001B2EAA"/>
    <w:rsid w:val="001B3CDF"/>
    <w:rsid w:val="001B3FFC"/>
    <w:rsid w:val="001B4360"/>
    <w:rsid w:val="001B456A"/>
    <w:rsid w:val="001B4784"/>
    <w:rsid w:val="001B49A5"/>
    <w:rsid w:val="001B4B0F"/>
    <w:rsid w:val="001B7E82"/>
    <w:rsid w:val="001C19DF"/>
    <w:rsid w:val="001C28D1"/>
    <w:rsid w:val="001C37C6"/>
    <w:rsid w:val="001C4590"/>
    <w:rsid w:val="001C4C1F"/>
    <w:rsid w:val="001C6337"/>
    <w:rsid w:val="001C67B1"/>
    <w:rsid w:val="001D0660"/>
    <w:rsid w:val="001D0ED3"/>
    <w:rsid w:val="001D1727"/>
    <w:rsid w:val="001D1E21"/>
    <w:rsid w:val="001D211A"/>
    <w:rsid w:val="001D32B9"/>
    <w:rsid w:val="001D4434"/>
    <w:rsid w:val="001D56D0"/>
    <w:rsid w:val="001E08A2"/>
    <w:rsid w:val="001E1C8B"/>
    <w:rsid w:val="001E39BF"/>
    <w:rsid w:val="001E432F"/>
    <w:rsid w:val="001E62E9"/>
    <w:rsid w:val="001E7810"/>
    <w:rsid w:val="001E79BF"/>
    <w:rsid w:val="001F0B93"/>
    <w:rsid w:val="001F0E7C"/>
    <w:rsid w:val="001F26B4"/>
    <w:rsid w:val="001F52B5"/>
    <w:rsid w:val="00200579"/>
    <w:rsid w:val="00200731"/>
    <w:rsid w:val="0020172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27087"/>
    <w:rsid w:val="00230A27"/>
    <w:rsid w:val="00230A3F"/>
    <w:rsid w:val="00231944"/>
    <w:rsid w:val="00232009"/>
    <w:rsid w:val="002327C3"/>
    <w:rsid w:val="00233CB1"/>
    <w:rsid w:val="0023447B"/>
    <w:rsid w:val="0023471B"/>
    <w:rsid w:val="002348B3"/>
    <w:rsid w:val="00234AAE"/>
    <w:rsid w:val="002351BF"/>
    <w:rsid w:val="0023537E"/>
    <w:rsid w:val="00235476"/>
    <w:rsid w:val="00235DE2"/>
    <w:rsid w:val="00235FB6"/>
    <w:rsid w:val="0023654F"/>
    <w:rsid w:val="002369A5"/>
    <w:rsid w:val="00237092"/>
    <w:rsid w:val="00237F78"/>
    <w:rsid w:val="0024019E"/>
    <w:rsid w:val="0024033D"/>
    <w:rsid w:val="00241FFA"/>
    <w:rsid w:val="002422CE"/>
    <w:rsid w:val="00243E66"/>
    <w:rsid w:val="00244092"/>
    <w:rsid w:val="0024423A"/>
    <w:rsid w:val="00245CE7"/>
    <w:rsid w:val="00247EE4"/>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6B66"/>
    <w:rsid w:val="002671EA"/>
    <w:rsid w:val="00267AD3"/>
    <w:rsid w:val="002758A4"/>
    <w:rsid w:val="00276EA4"/>
    <w:rsid w:val="00277232"/>
    <w:rsid w:val="00281782"/>
    <w:rsid w:val="0028221B"/>
    <w:rsid w:val="00286265"/>
    <w:rsid w:val="002870FC"/>
    <w:rsid w:val="00293A15"/>
    <w:rsid w:val="002955F1"/>
    <w:rsid w:val="00296198"/>
    <w:rsid w:val="002A3511"/>
    <w:rsid w:val="002A5385"/>
    <w:rsid w:val="002A54BE"/>
    <w:rsid w:val="002A5571"/>
    <w:rsid w:val="002A7C73"/>
    <w:rsid w:val="002A7DB8"/>
    <w:rsid w:val="002A7FA0"/>
    <w:rsid w:val="002B1B7E"/>
    <w:rsid w:val="002B4B67"/>
    <w:rsid w:val="002B7AA8"/>
    <w:rsid w:val="002B7D0D"/>
    <w:rsid w:val="002C570F"/>
    <w:rsid w:val="002C638D"/>
    <w:rsid w:val="002C7112"/>
    <w:rsid w:val="002D00E4"/>
    <w:rsid w:val="002D08BC"/>
    <w:rsid w:val="002D13E6"/>
    <w:rsid w:val="002D1793"/>
    <w:rsid w:val="002D1835"/>
    <w:rsid w:val="002D456C"/>
    <w:rsid w:val="002D4766"/>
    <w:rsid w:val="002D6D0C"/>
    <w:rsid w:val="002D6F60"/>
    <w:rsid w:val="002E02CB"/>
    <w:rsid w:val="002E0B39"/>
    <w:rsid w:val="002E0E16"/>
    <w:rsid w:val="002E14AE"/>
    <w:rsid w:val="002E18CB"/>
    <w:rsid w:val="002E221F"/>
    <w:rsid w:val="002E25D7"/>
    <w:rsid w:val="002E2F3B"/>
    <w:rsid w:val="002E3397"/>
    <w:rsid w:val="002E6728"/>
    <w:rsid w:val="002F0145"/>
    <w:rsid w:val="002F08B7"/>
    <w:rsid w:val="002F1406"/>
    <w:rsid w:val="002F3F83"/>
    <w:rsid w:val="002F435E"/>
    <w:rsid w:val="002F55FC"/>
    <w:rsid w:val="002F5D8A"/>
    <w:rsid w:val="002F6B41"/>
    <w:rsid w:val="0030016B"/>
    <w:rsid w:val="00300201"/>
    <w:rsid w:val="0030249D"/>
    <w:rsid w:val="003032DB"/>
    <w:rsid w:val="0030664C"/>
    <w:rsid w:val="003067DF"/>
    <w:rsid w:val="00310045"/>
    <w:rsid w:val="0031005D"/>
    <w:rsid w:val="00310157"/>
    <w:rsid w:val="00310256"/>
    <w:rsid w:val="003128DB"/>
    <w:rsid w:val="00312F4D"/>
    <w:rsid w:val="00313DE3"/>
    <w:rsid w:val="00314E97"/>
    <w:rsid w:val="00314F98"/>
    <w:rsid w:val="0031551E"/>
    <w:rsid w:val="00315B1A"/>
    <w:rsid w:val="0031700E"/>
    <w:rsid w:val="003205F8"/>
    <w:rsid w:val="00320D4D"/>
    <w:rsid w:val="00321CCF"/>
    <w:rsid w:val="003228A7"/>
    <w:rsid w:val="00323E16"/>
    <w:rsid w:val="00324730"/>
    <w:rsid w:val="00325553"/>
    <w:rsid w:val="00325ACB"/>
    <w:rsid w:val="00326667"/>
    <w:rsid w:val="003271CE"/>
    <w:rsid w:val="00331267"/>
    <w:rsid w:val="00331913"/>
    <w:rsid w:val="003330E4"/>
    <w:rsid w:val="00337B03"/>
    <w:rsid w:val="00340D06"/>
    <w:rsid w:val="00341F45"/>
    <w:rsid w:val="0034518F"/>
    <w:rsid w:val="003466AB"/>
    <w:rsid w:val="00346A44"/>
    <w:rsid w:val="00347E20"/>
    <w:rsid w:val="00350A76"/>
    <w:rsid w:val="00351E31"/>
    <w:rsid w:val="00353C45"/>
    <w:rsid w:val="00354B43"/>
    <w:rsid w:val="003552F7"/>
    <w:rsid w:val="0035554B"/>
    <w:rsid w:val="00355700"/>
    <w:rsid w:val="00355AF4"/>
    <w:rsid w:val="00356349"/>
    <w:rsid w:val="00360398"/>
    <w:rsid w:val="00360B59"/>
    <w:rsid w:val="00361A05"/>
    <w:rsid w:val="00361E02"/>
    <w:rsid w:val="00362056"/>
    <w:rsid w:val="003621A4"/>
    <w:rsid w:val="003631EC"/>
    <w:rsid w:val="00364C29"/>
    <w:rsid w:val="00365E90"/>
    <w:rsid w:val="003673BF"/>
    <w:rsid w:val="003711EF"/>
    <w:rsid w:val="00371977"/>
    <w:rsid w:val="00371FD7"/>
    <w:rsid w:val="00372857"/>
    <w:rsid w:val="00372B7C"/>
    <w:rsid w:val="00372E82"/>
    <w:rsid w:val="00373086"/>
    <w:rsid w:val="00374C0B"/>
    <w:rsid w:val="00375FC8"/>
    <w:rsid w:val="00376B13"/>
    <w:rsid w:val="003802A4"/>
    <w:rsid w:val="00380602"/>
    <w:rsid w:val="003808B3"/>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A41D5"/>
    <w:rsid w:val="003A4612"/>
    <w:rsid w:val="003B2F0C"/>
    <w:rsid w:val="003B3667"/>
    <w:rsid w:val="003B4454"/>
    <w:rsid w:val="003B4A3C"/>
    <w:rsid w:val="003B4D4F"/>
    <w:rsid w:val="003B5652"/>
    <w:rsid w:val="003B703A"/>
    <w:rsid w:val="003B7A52"/>
    <w:rsid w:val="003C0497"/>
    <w:rsid w:val="003C0BE9"/>
    <w:rsid w:val="003C1030"/>
    <w:rsid w:val="003C11BA"/>
    <w:rsid w:val="003C1C25"/>
    <w:rsid w:val="003C1E76"/>
    <w:rsid w:val="003C5ABA"/>
    <w:rsid w:val="003C6BF8"/>
    <w:rsid w:val="003C6C26"/>
    <w:rsid w:val="003D020F"/>
    <w:rsid w:val="003D03B0"/>
    <w:rsid w:val="003D1061"/>
    <w:rsid w:val="003D165C"/>
    <w:rsid w:val="003D1BCD"/>
    <w:rsid w:val="003D23DE"/>
    <w:rsid w:val="003D2571"/>
    <w:rsid w:val="003D3F61"/>
    <w:rsid w:val="003D410F"/>
    <w:rsid w:val="003D482F"/>
    <w:rsid w:val="003D4C34"/>
    <w:rsid w:val="003D5159"/>
    <w:rsid w:val="003D758B"/>
    <w:rsid w:val="003E124A"/>
    <w:rsid w:val="003E2BF5"/>
    <w:rsid w:val="003E394A"/>
    <w:rsid w:val="003E517F"/>
    <w:rsid w:val="003E52C4"/>
    <w:rsid w:val="003E54A2"/>
    <w:rsid w:val="003E7C68"/>
    <w:rsid w:val="003E7CA9"/>
    <w:rsid w:val="003E7E82"/>
    <w:rsid w:val="003F0566"/>
    <w:rsid w:val="003F1D55"/>
    <w:rsid w:val="003F4B7E"/>
    <w:rsid w:val="003F4E00"/>
    <w:rsid w:val="003F56FD"/>
    <w:rsid w:val="003F6341"/>
    <w:rsid w:val="00400157"/>
    <w:rsid w:val="004005D3"/>
    <w:rsid w:val="004010DA"/>
    <w:rsid w:val="0040207E"/>
    <w:rsid w:val="00402085"/>
    <w:rsid w:val="004021FD"/>
    <w:rsid w:val="00404641"/>
    <w:rsid w:val="00404FD7"/>
    <w:rsid w:val="004128B3"/>
    <w:rsid w:val="0041355A"/>
    <w:rsid w:val="00413E34"/>
    <w:rsid w:val="00415089"/>
    <w:rsid w:val="004162ED"/>
    <w:rsid w:val="00416ECC"/>
    <w:rsid w:val="00417A31"/>
    <w:rsid w:val="00417EDD"/>
    <w:rsid w:val="004219E0"/>
    <w:rsid w:val="00421C94"/>
    <w:rsid w:val="004248E0"/>
    <w:rsid w:val="00424F9D"/>
    <w:rsid w:val="00426BA6"/>
    <w:rsid w:val="0042737E"/>
    <w:rsid w:val="0042765B"/>
    <w:rsid w:val="004305C4"/>
    <w:rsid w:val="00430EE0"/>
    <w:rsid w:val="004342AD"/>
    <w:rsid w:val="0043527A"/>
    <w:rsid w:val="0043577D"/>
    <w:rsid w:val="00435E44"/>
    <w:rsid w:val="00436527"/>
    <w:rsid w:val="00436EA9"/>
    <w:rsid w:val="00436F34"/>
    <w:rsid w:val="00440950"/>
    <w:rsid w:val="00440AEC"/>
    <w:rsid w:val="00441C68"/>
    <w:rsid w:val="00444AB0"/>
    <w:rsid w:val="00445260"/>
    <w:rsid w:val="00445723"/>
    <w:rsid w:val="00445819"/>
    <w:rsid w:val="00447428"/>
    <w:rsid w:val="00450E66"/>
    <w:rsid w:val="00451B42"/>
    <w:rsid w:val="004546D8"/>
    <w:rsid w:val="00455212"/>
    <w:rsid w:val="004565E2"/>
    <w:rsid w:val="00457173"/>
    <w:rsid w:val="00460497"/>
    <w:rsid w:val="00460DE4"/>
    <w:rsid w:val="00460F87"/>
    <w:rsid w:val="00461DAF"/>
    <w:rsid w:val="004623E0"/>
    <w:rsid w:val="004623E1"/>
    <w:rsid w:val="00462EE1"/>
    <w:rsid w:val="00463854"/>
    <w:rsid w:val="004640CA"/>
    <w:rsid w:val="00464268"/>
    <w:rsid w:val="00466CB7"/>
    <w:rsid w:val="0046735E"/>
    <w:rsid w:val="00467637"/>
    <w:rsid w:val="0047003B"/>
    <w:rsid w:val="00470450"/>
    <w:rsid w:val="00470DA0"/>
    <w:rsid w:val="00470FE5"/>
    <w:rsid w:val="004715DD"/>
    <w:rsid w:val="00472AD0"/>
    <w:rsid w:val="00472F7A"/>
    <w:rsid w:val="00474269"/>
    <w:rsid w:val="00477214"/>
    <w:rsid w:val="00480CC7"/>
    <w:rsid w:val="004810C6"/>
    <w:rsid w:val="00483B91"/>
    <w:rsid w:val="004843BF"/>
    <w:rsid w:val="00493241"/>
    <w:rsid w:val="00493E44"/>
    <w:rsid w:val="00494776"/>
    <w:rsid w:val="004A0146"/>
    <w:rsid w:val="004A10E3"/>
    <w:rsid w:val="004A345B"/>
    <w:rsid w:val="004A39CE"/>
    <w:rsid w:val="004A6A9A"/>
    <w:rsid w:val="004A6EDC"/>
    <w:rsid w:val="004A75B8"/>
    <w:rsid w:val="004A7629"/>
    <w:rsid w:val="004B08F3"/>
    <w:rsid w:val="004B3D91"/>
    <w:rsid w:val="004B4421"/>
    <w:rsid w:val="004B46F7"/>
    <w:rsid w:val="004B4DB0"/>
    <w:rsid w:val="004B58CB"/>
    <w:rsid w:val="004B75F7"/>
    <w:rsid w:val="004B7946"/>
    <w:rsid w:val="004B7ADF"/>
    <w:rsid w:val="004C02F4"/>
    <w:rsid w:val="004C255C"/>
    <w:rsid w:val="004C25BF"/>
    <w:rsid w:val="004C314A"/>
    <w:rsid w:val="004C398C"/>
    <w:rsid w:val="004C618B"/>
    <w:rsid w:val="004C7E9F"/>
    <w:rsid w:val="004D17B2"/>
    <w:rsid w:val="004D1D39"/>
    <w:rsid w:val="004D1F0B"/>
    <w:rsid w:val="004D2582"/>
    <w:rsid w:val="004D2CBF"/>
    <w:rsid w:val="004D304D"/>
    <w:rsid w:val="004D43A8"/>
    <w:rsid w:val="004D743B"/>
    <w:rsid w:val="004D7C7D"/>
    <w:rsid w:val="004E2FD4"/>
    <w:rsid w:val="004E337F"/>
    <w:rsid w:val="004E36F8"/>
    <w:rsid w:val="004E3AD0"/>
    <w:rsid w:val="004E40E2"/>
    <w:rsid w:val="004E4EF7"/>
    <w:rsid w:val="004E5534"/>
    <w:rsid w:val="004E57BF"/>
    <w:rsid w:val="004E5F65"/>
    <w:rsid w:val="004E62E0"/>
    <w:rsid w:val="004E6461"/>
    <w:rsid w:val="004E7D49"/>
    <w:rsid w:val="004F169A"/>
    <w:rsid w:val="004F5FF0"/>
    <w:rsid w:val="004F70C3"/>
    <w:rsid w:val="00500638"/>
    <w:rsid w:val="005007CA"/>
    <w:rsid w:val="00501624"/>
    <w:rsid w:val="00501A9B"/>
    <w:rsid w:val="00503969"/>
    <w:rsid w:val="005043E3"/>
    <w:rsid w:val="0050667C"/>
    <w:rsid w:val="00507BBF"/>
    <w:rsid w:val="0051128C"/>
    <w:rsid w:val="00512760"/>
    <w:rsid w:val="0051290A"/>
    <w:rsid w:val="00512B0F"/>
    <w:rsid w:val="00512B3C"/>
    <w:rsid w:val="00513083"/>
    <w:rsid w:val="00514299"/>
    <w:rsid w:val="0051648E"/>
    <w:rsid w:val="00516691"/>
    <w:rsid w:val="00517CE1"/>
    <w:rsid w:val="005206DF"/>
    <w:rsid w:val="005212C8"/>
    <w:rsid w:val="00521674"/>
    <w:rsid w:val="00521830"/>
    <w:rsid w:val="005226CF"/>
    <w:rsid w:val="005258ED"/>
    <w:rsid w:val="005263F8"/>
    <w:rsid w:val="00526A04"/>
    <w:rsid w:val="00527296"/>
    <w:rsid w:val="005309A1"/>
    <w:rsid w:val="00531B3F"/>
    <w:rsid w:val="00532855"/>
    <w:rsid w:val="005332ED"/>
    <w:rsid w:val="0053336F"/>
    <w:rsid w:val="00533F0B"/>
    <w:rsid w:val="00534099"/>
    <w:rsid w:val="00534F3A"/>
    <w:rsid w:val="005411C7"/>
    <w:rsid w:val="00541505"/>
    <w:rsid w:val="00541D34"/>
    <w:rsid w:val="00542FE4"/>
    <w:rsid w:val="00543488"/>
    <w:rsid w:val="00544A5E"/>
    <w:rsid w:val="00544B7E"/>
    <w:rsid w:val="00547539"/>
    <w:rsid w:val="0055152B"/>
    <w:rsid w:val="00552C30"/>
    <w:rsid w:val="0055421D"/>
    <w:rsid w:val="00554D54"/>
    <w:rsid w:val="00556C8D"/>
    <w:rsid w:val="00562B14"/>
    <w:rsid w:val="00562D63"/>
    <w:rsid w:val="005645C4"/>
    <w:rsid w:val="00566BB8"/>
    <w:rsid w:val="00567422"/>
    <w:rsid w:val="00567A51"/>
    <w:rsid w:val="0057264C"/>
    <w:rsid w:val="00572A89"/>
    <w:rsid w:val="00572B28"/>
    <w:rsid w:val="00574198"/>
    <w:rsid w:val="0057612D"/>
    <w:rsid w:val="00576C33"/>
    <w:rsid w:val="00577BAD"/>
    <w:rsid w:val="00580B6E"/>
    <w:rsid w:val="00583013"/>
    <w:rsid w:val="00586935"/>
    <w:rsid w:val="0058768C"/>
    <w:rsid w:val="00587816"/>
    <w:rsid w:val="00587A68"/>
    <w:rsid w:val="00590266"/>
    <w:rsid w:val="00590EDE"/>
    <w:rsid w:val="00590F64"/>
    <w:rsid w:val="0059136E"/>
    <w:rsid w:val="00591C10"/>
    <w:rsid w:val="0059298E"/>
    <w:rsid w:val="005959AA"/>
    <w:rsid w:val="00595AC3"/>
    <w:rsid w:val="005A0333"/>
    <w:rsid w:val="005A13AF"/>
    <w:rsid w:val="005A2022"/>
    <w:rsid w:val="005A2364"/>
    <w:rsid w:val="005A2E4C"/>
    <w:rsid w:val="005A37BA"/>
    <w:rsid w:val="005A498B"/>
    <w:rsid w:val="005A49F4"/>
    <w:rsid w:val="005A5552"/>
    <w:rsid w:val="005A5F44"/>
    <w:rsid w:val="005A601D"/>
    <w:rsid w:val="005A7D70"/>
    <w:rsid w:val="005B0627"/>
    <w:rsid w:val="005B2812"/>
    <w:rsid w:val="005B5523"/>
    <w:rsid w:val="005B61B0"/>
    <w:rsid w:val="005B7D95"/>
    <w:rsid w:val="005C0886"/>
    <w:rsid w:val="005C0FBF"/>
    <w:rsid w:val="005C2719"/>
    <w:rsid w:val="005C33E1"/>
    <w:rsid w:val="005C378F"/>
    <w:rsid w:val="005C4014"/>
    <w:rsid w:val="005C4B2A"/>
    <w:rsid w:val="005C4BA8"/>
    <w:rsid w:val="005C57A4"/>
    <w:rsid w:val="005D1ACB"/>
    <w:rsid w:val="005D4862"/>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1A0"/>
    <w:rsid w:val="005F69A1"/>
    <w:rsid w:val="005F6E28"/>
    <w:rsid w:val="005F6EC5"/>
    <w:rsid w:val="0060098F"/>
    <w:rsid w:val="00602045"/>
    <w:rsid w:val="00602284"/>
    <w:rsid w:val="00602DF2"/>
    <w:rsid w:val="0060464C"/>
    <w:rsid w:val="00605D6A"/>
    <w:rsid w:val="00605FB1"/>
    <w:rsid w:val="0060655D"/>
    <w:rsid w:val="0060700F"/>
    <w:rsid w:val="006112B1"/>
    <w:rsid w:val="00614792"/>
    <w:rsid w:val="00614EA3"/>
    <w:rsid w:val="00615294"/>
    <w:rsid w:val="006212CD"/>
    <w:rsid w:val="00622C09"/>
    <w:rsid w:val="0062319E"/>
    <w:rsid w:val="00623A4E"/>
    <w:rsid w:val="00626EF4"/>
    <w:rsid w:val="0062731F"/>
    <w:rsid w:val="006278CB"/>
    <w:rsid w:val="00627A07"/>
    <w:rsid w:val="006300A7"/>
    <w:rsid w:val="006303D8"/>
    <w:rsid w:val="006311B3"/>
    <w:rsid w:val="0063207E"/>
    <w:rsid w:val="00632097"/>
    <w:rsid w:val="006321FA"/>
    <w:rsid w:val="00634DDA"/>
    <w:rsid w:val="00640683"/>
    <w:rsid w:val="00640944"/>
    <w:rsid w:val="00640F9C"/>
    <w:rsid w:val="00641859"/>
    <w:rsid w:val="00641873"/>
    <w:rsid w:val="00641F11"/>
    <w:rsid w:val="00642100"/>
    <w:rsid w:val="00643296"/>
    <w:rsid w:val="00643593"/>
    <w:rsid w:val="006459AC"/>
    <w:rsid w:val="006459CD"/>
    <w:rsid w:val="00645F41"/>
    <w:rsid w:val="00646153"/>
    <w:rsid w:val="006461BA"/>
    <w:rsid w:val="00646259"/>
    <w:rsid w:val="006462A0"/>
    <w:rsid w:val="00646F15"/>
    <w:rsid w:val="006476F9"/>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65249"/>
    <w:rsid w:val="006710EA"/>
    <w:rsid w:val="0067152D"/>
    <w:rsid w:val="00674047"/>
    <w:rsid w:val="00674AE9"/>
    <w:rsid w:val="00675BEB"/>
    <w:rsid w:val="006763B4"/>
    <w:rsid w:val="00676BB4"/>
    <w:rsid w:val="00677C74"/>
    <w:rsid w:val="006805F7"/>
    <w:rsid w:val="0068141C"/>
    <w:rsid w:val="00681965"/>
    <w:rsid w:val="00681FF7"/>
    <w:rsid w:val="00683C4C"/>
    <w:rsid w:val="00685414"/>
    <w:rsid w:val="006857F5"/>
    <w:rsid w:val="00692F45"/>
    <w:rsid w:val="00693830"/>
    <w:rsid w:val="006938C4"/>
    <w:rsid w:val="00694F03"/>
    <w:rsid w:val="00695480"/>
    <w:rsid w:val="006955F0"/>
    <w:rsid w:val="006959A2"/>
    <w:rsid w:val="0069721E"/>
    <w:rsid w:val="00697B56"/>
    <w:rsid w:val="006A07A1"/>
    <w:rsid w:val="006A0D1A"/>
    <w:rsid w:val="006A1280"/>
    <w:rsid w:val="006A1EE4"/>
    <w:rsid w:val="006A2B60"/>
    <w:rsid w:val="006A36CC"/>
    <w:rsid w:val="006A37AE"/>
    <w:rsid w:val="006A4473"/>
    <w:rsid w:val="006A4CFC"/>
    <w:rsid w:val="006A6291"/>
    <w:rsid w:val="006A6F55"/>
    <w:rsid w:val="006A7123"/>
    <w:rsid w:val="006A7E2D"/>
    <w:rsid w:val="006B0E03"/>
    <w:rsid w:val="006B10A4"/>
    <w:rsid w:val="006B1164"/>
    <w:rsid w:val="006B1E23"/>
    <w:rsid w:val="006B38B9"/>
    <w:rsid w:val="006B3AFA"/>
    <w:rsid w:val="006B4670"/>
    <w:rsid w:val="006B5BD1"/>
    <w:rsid w:val="006B7527"/>
    <w:rsid w:val="006C2A89"/>
    <w:rsid w:val="006C2AC8"/>
    <w:rsid w:val="006C4656"/>
    <w:rsid w:val="006C52F9"/>
    <w:rsid w:val="006C60CF"/>
    <w:rsid w:val="006C7516"/>
    <w:rsid w:val="006D04FF"/>
    <w:rsid w:val="006D2818"/>
    <w:rsid w:val="006D2FCE"/>
    <w:rsid w:val="006D3016"/>
    <w:rsid w:val="006D3FC1"/>
    <w:rsid w:val="006D5867"/>
    <w:rsid w:val="006D5D8D"/>
    <w:rsid w:val="006D5E48"/>
    <w:rsid w:val="006E1427"/>
    <w:rsid w:val="006E2CFE"/>
    <w:rsid w:val="006E5655"/>
    <w:rsid w:val="006E6479"/>
    <w:rsid w:val="006E650B"/>
    <w:rsid w:val="006E6D88"/>
    <w:rsid w:val="006E7653"/>
    <w:rsid w:val="006F0F5A"/>
    <w:rsid w:val="006F107E"/>
    <w:rsid w:val="006F1A3B"/>
    <w:rsid w:val="006F1ED7"/>
    <w:rsid w:val="006F3372"/>
    <w:rsid w:val="006F4F7B"/>
    <w:rsid w:val="006F6A5E"/>
    <w:rsid w:val="006F75AF"/>
    <w:rsid w:val="00700E84"/>
    <w:rsid w:val="00701A48"/>
    <w:rsid w:val="007020C5"/>
    <w:rsid w:val="00702101"/>
    <w:rsid w:val="00702DE1"/>
    <w:rsid w:val="00704AE7"/>
    <w:rsid w:val="00704D02"/>
    <w:rsid w:val="00705AB9"/>
    <w:rsid w:val="00706169"/>
    <w:rsid w:val="00706563"/>
    <w:rsid w:val="007068C2"/>
    <w:rsid w:val="00706A96"/>
    <w:rsid w:val="00707137"/>
    <w:rsid w:val="0071011C"/>
    <w:rsid w:val="007101C5"/>
    <w:rsid w:val="00710245"/>
    <w:rsid w:val="0071087C"/>
    <w:rsid w:val="00712C04"/>
    <w:rsid w:val="0071318E"/>
    <w:rsid w:val="007142AA"/>
    <w:rsid w:val="00714DDF"/>
    <w:rsid w:val="007169BC"/>
    <w:rsid w:val="00717945"/>
    <w:rsid w:val="00720F2E"/>
    <w:rsid w:val="00722187"/>
    <w:rsid w:val="00722330"/>
    <w:rsid w:val="0072390D"/>
    <w:rsid w:val="00723DF5"/>
    <w:rsid w:val="00725C21"/>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07D5"/>
    <w:rsid w:val="0076229E"/>
    <w:rsid w:val="00762561"/>
    <w:rsid w:val="00762A6C"/>
    <w:rsid w:val="00762E93"/>
    <w:rsid w:val="00763560"/>
    <w:rsid w:val="007635D7"/>
    <w:rsid w:val="00764E03"/>
    <w:rsid w:val="007662D6"/>
    <w:rsid w:val="00766441"/>
    <w:rsid w:val="00766747"/>
    <w:rsid w:val="00766B67"/>
    <w:rsid w:val="0076759B"/>
    <w:rsid w:val="0076783A"/>
    <w:rsid w:val="0077047E"/>
    <w:rsid w:val="007708CF"/>
    <w:rsid w:val="00770969"/>
    <w:rsid w:val="007725E9"/>
    <w:rsid w:val="00773035"/>
    <w:rsid w:val="00773268"/>
    <w:rsid w:val="007739B8"/>
    <w:rsid w:val="00774BCD"/>
    <w:rsid w:val="00775575"/>
    <w:rsid w:val="00777067"/>
    <w:rsid w:val="0078003F"/>
    <w:rsid w:val="0078095C"/>
    <w:rsid w:val="00782AD5"/>
    <w:rsid w:val="00782E81"/>
    <w:rsid w:val="00782FEE"/>
    <w:rsid w:val="00783AE7"/>
    <w:rsid w:val="00783D89"/>
    <w:rsid w:val="007859DF"/>
    <w:rsid w:val="00786D84"/>
    <w:rsid w:val="00786E37"/>
    <w:rsid w:val="00791BB3"/>
    <w:rsid w:val="0079270F"/>
    <w:rsid w:val="00792F6A"/>
    <w:rsid w:val="0079304F"/>
    <w:rsid w:val="0079471F"/>
    <w:rsid w:val="00794900"/>
    <w:rsid w:val="00795184"/>
    <w:rsid w:val="007955D3"/>
    <w:rsid w:val="00795FAE"/>
    <w:rsid w:val="00796690"/>
    <w:rsid w:val="00796C6B"/>
    <w:rsid w:val="00797746"/>
    <w:rsid w:val="007A1506"/>
    <w:rsid w:val="007A180C"/>
    <w:rsid w:val="007A1E30"/>
    <w:rsid w:val="007A1E71"/>
    <w:rsid w:val="007A3469"/>
    <w:rsid w:val="007A64B9"/>
    <w:rsid w:val="007A64DA"/>
    <w:rsid w:val="007B0C0A"/>
    <w:rsid w:val="007B0C23"/>
    <w:rsid w:val="007B3F66"/>
    <w:rsid w:val="007B5E20"/>
    <w:rsid w:val="007B797A"/>
    <w:rsid w:val="007C022E"/>
    <w:rsid w:val="007C58F6"/>
    <w:rsid w:val="007C5AAD"/>
    <w:rsid w:val="007C6518"/>
    <w:rsid w:val="007C66C6"/>
    <w:rsid w:val="007C6F5B"/>
    <w:rsid w:val="007C78B3"/>
    <w:rsid w:val="007D178A"/>
    <w:rsid w:val="007D24EB"/>
    <w:rsid w:val="007D356D"/>
    <w:rsid w:val="007D69B9"/>
    <w:rsid w:val="007D6C59"/>
    <w:rsid w:val="007D76A6"/>
    <w:rsid w:val="007E000D"/>
    <w:rsid w:val="007E2A46"/>
    <w:rsid w:val="007E2E10"/>
    <w:rsid w:val="007E3CE3"/>
    <w:rsid w:val="007E56A5"/>
    <w:rsid w:val="007E5C80"/>
    <w:rsid w:val="007E5D39"/>
    <w:rsid w:val="007E67BD"/>
    <w:rsid w:val="007E6D07"/>
    <w:rsid w:val="007E71DC"/>
    <w:rsid w:val="007F0EE5"/>
    <w:rsid w:val="007F37DA"/>
    <w:rsid w:val="007F4ADA"/>
    <w:rsid w:val="007F5518"/>
    <w:rsid w:val="007F65BC"/>
    <w:rsid w:val="007F6EA5"/>
    <w:rsid w:val="00800910"/>
    <w:rsid w:val="00800C28"/>
    <w:rsid w:val="00800E63"/>
    <w:rsid w:val="008018EB"/>
    <w:rsid w:val="0080281E"/>
    <w:rsid w:val="008034C9"/>
    <w:rsid w:val="00804BAB"/>
    <w:rsid w:val="008059ED"/>
    <w:rsid w:val="00805B08"/>
    <w:rsid w:val="008066F5"/>
    <w:rsid w:val="00811329"/>
    <w:rsid w:val="00812CC3"/>
    <w:rsid w:val="00814517"/>
    <w:rsid w:val="0081492E"/>
    <w:rsid w:val="00814AED"/>
    <w:rsid w:val="00814F06"/>
    <w:rsid w:val="00815D21"/>
    <w:rsid w:val="00816136"/>
    <w:rsid w:val="00817488"/>
    <w:rsid w:val="00817EDB"/>
    <w:rsid w:val="00820364"/>
    <w:rsid w:val="0082109B"/>
    <w:rsid w:val="0082124F"/>
    <w:rsid w:val="00821808"/>
    <w:rsid w:val="0082205F"/>
    <w:rsid w:val="00822470"/>
    <w:rsid w:val="008258E0"/>
    <w:rsid w:val="00830503"/>
    <w:rsid w:val="00830C6E"/>
    <w:rsid w:val="00830D0D"/>
    <w:rsid w:val="00830EE4"/>
    <w:rsid w:val="008326C1"/>
    <w:rsid w:val="00832B8C"/>
    <w:rsid w:val="00832C72"/>
    <w:rsid w:val="00832C9A"/>
    <w:rsid w:val="00834C02"/>
    <w:rsid w:val="0083551F"/>
    <w:rsid w:val="008361DB"/>
    <w:rsid w:val="008362B2"/>
    <w:rsid w:val="00837854"/>
    <w:rsid w:val="00837C7F"/>
    <w:rsid w:val="00844223"/>
    <w:rsid w:val="00844B0A"/>
    <w:rsid w:val="00847323"/>
    <w:rsid w:val="00847A74"/>
    <w:rsid w:val="00850264"/>
    <w:rsid w:val="00851987"/>
    <w:rsid w:val="00852E37"/>
    <w:rsid w:val="00853972"/>
    <w:rsid w:val="00853AB0"/>
    <w:rsid w:val="00853E38"/>
    <w:rsid w:val="008571F7"/>
    <w:rsid w:val="008614ED"/>
    <w:rsid w:val="00864C9D"/>
    <w:rsid w:val="008652A4"/>
    <w:rsid w:val="00865E33"/>
    <w:rsid w:val="00866534"/>
    <w:rsid w:val="00866DBD"/>
    <w:rsid w:val="00870BD3"/>
    <w:rsid w:val="00872999"/>
    <w:rsid w:val="00874CCB"/>
    <w:rsid w:val="00876710"/>
    <w:rsid w:val="00876CEE"/>
    <w:rsid w:val="0087701F"/>
    <w:rsid w:val="0087753C"/>
    <w:rsid w:val="0087784B"/>
    <w:rsid w:val="00877F6B"/>
    <w:rsid w:val="00881AF1"/>
    <w:rsid w:val="00881C81"/>
    <w:rsid w:val="00883E2A"/>
    <w:rsid w:val="00884758"/>
    <w:rsid w:val="00885902"/>
    <w:rsid w:val="008868A4"/>
    <w:rsid w:val="00887393"/>
    <w:rsid w:val="00890110"/>
    <w:rsid w:val="00891680"/>
    <w:rsid w:val="00891F43"/>
    <w:rsid w:val="008927A9"/>
    <w:rsid w:val="008A29FF"/>
    <w:rsid w:val="008A3BC1"/>
    <w:rsid w:val="008A4FA7"/>
    <w:rsid w:val="008A5F66"/>
    <w:rsid w:val="008A75A7"/>
    <w:rsid w:val="008B0899"/>
    <w:rsid w:val="008B1C0B"/>
    <w:rsid w:val="008B32E4"/>
    <w:rsid w:val="008B360A"/>
    <w:rsid w:val="008B55CB"/>
    <w:rsid w:val="008B6C09"/>
    <w:rsid w:val="008B784C"/>
    <w:rsid w:val="008B7C6E"/>
    <w:rsid w:val="008C3C62"/>
    <w:rsid w:val="008C546C"/>
    <w:rsid w:val="008C5B2B"/>
    <w:rsid w:val="008C6BDD"/>
    <w:rsid w:val="008D11A3"/>
    <w:rsid w:val="008D1402"/>
    <w:rsid w:val="008D1881"/>
    <w:rsid w:val="008D2205"/>
    <w:rsid w:val="008D3723"/>
    <w:rsid w:val="008D489D"/>
    <w:rsid w:val="008D4E45"/>
    <w:rsid w:val="008D623E"/>
    <w:rsid w:val="008D7A5E"/>
    <w:rsid w:val="008D7A76"/>
    <w:rsid w:val="008E03A3"/>
    <w:rsid w:val="008E05A2"/>
    <w:rsid w:val="008E0CA0"/>
    <w:rsid w:val="008E15FF"/>
    <w:rsid w:val="008E1975"/>
    <w:rsid w:val="008E31E4"/>
    <w:rsid w:val="008E3795"/>
    <w:rsid w:val="008E50BA"/>
    <w:rsid w:val="008E5B8C"/>
    <w:rsid w:val="008E6351"/>
    <w:rsid w:val="008F068A"/>
    <w:rsid w:val="008F0C6F"/>
    <w:rsid w:val="008F1E72"/>
    <w:rsid w:val="008F4540"/>
    <w:rsid w:val="008F4D84"/>
    <w:rsid w:val="008F4E00"/>
    <w:rsid w:val="008F57BB"/>
    <w:rsid w:val="008F6EDA"/>
    <w:rsid w:val="008F7DA4"/>
    <w:rsid w:val="00902FEA"/>
    <w:rsid w:val="009031E2"/>
    <w:rsid w:val="009036EE"/>
    <w:rsid w:val="0090415A"/>
    <w:rsid w:val="00904C6C"/>
    <w:rsid w:val="00904F87"/>
    <w:rsid w:val="009057C8"/>
    <w:rsid w:val="00907984"/>
    <w:rsid w:val="00907B3F"/>
    <w:rsid w:val="00907BF0"/>
    <w:rsid w:val="00907C8A"/>
    <w:rsid w:val="00907CCA"/>
    <w:rsid w:val="00907E7B"/>
    <w:rsid w:val="009100C2"/>
    <w:rsid w:val="00910103"/>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0D17"/>
    <w:rsid w:val="00940E02"/>
    <w:rsid w:val="00942D22"/>
    <w:rsid w:val="00943B9B"/>
    <w:rsid w:val="0094439A"/>
    <w:rsid w:val="00944702"/>
    <w:rsid w:val="009451BE"/>
    <w:rsid w:val="00946D40"/>
    <w:rsid w:val="00947333"/>
    <w:rsid w:val="009506E4"/>
    <w:rsid w:val="00950E92"/>
    <w:rsid w:val="00952D5C"/>
    <w:rsid w:val="00953291"/>
    <w:rsid w:val="00953C1F"/>
    <w:rsid w:val="0095598A"/>
    <w:rsid w:val="00956D40"/>
    <w:rsid w:val="0095765D"/>
    <w:rsid w:val="00957721"/>
    <w:rsid w:val="009578FC"/>
    <w:rsid w:val="009629EB"/>
    <w:rsid w:val="0096350E"/>
    <w:rsid w:val="009642F4"/>
    <w:rsid w:val="009645FD"/>
    <w:rsid w:val="00966DA3"/>
    <w:rsid w:val="00966DBD"/>
    <w:rsid w:val="00967898"/>
    <w:rsid w:val="00970724"/>
    <w:rsid w:val="00970739"/>
    <w:rsid w:val="00970CB4"/>
    <w:rsid w:val="00970E16"/>
    <w:rsid w:val="00971529"/>
    <w:rsid w:val="00972A11"/>
    <w:rsid w:val="00973C7C"/>
    <w:rsid w:val="00974980"/>
    <w:rsid w:val="00976BFC"/>
    <w:rsid w:val="009771B8"/>
    <w:rsid w:val="00977DC2"/>
    <w:rsid w:val="00980D2A"/>
    <w:rsid w:val="00981178"/>
    <w:rsid w:val="00982A53"/>
    <w:rsid w:val="0098317B"/>
    <w:rsid w:val="009839DA"/>
    <w:rsid w:val="0098476B"/>
    <w:rsid w:val="00984BB5"/>
    <w:rsid w:val="00986811"/>
    <w:rsid w:val="00990506"/>
    <w:rsid w:val="00990B17"/>
    <w:rsid w:val="009911C9"/>
    <w:rsid w:val="009912E5"/>
    <w:rsid w:val="00991471"/>
    <w:rsid w:val="00993AE5"/>
    <w:rsid w:val="0099416A"/>
    <w:rsid w:val="009941E1"/>
    <w:rsid w:val="009960F8"/>
    <w:rsid w:val="009965F5"/>
    <w:rsid w:val="009967BB"/>
    <w:rsid w:val="00996A61"/>
    <w:rsid w:val="00997D37"/>
    <w:rsid w:val="009A0B44"/>
    <w:rsid w:val="009A10AE"/>
    <w:rsid w:val="009A140F"/>
    <w:rsid w:val="009A2921"/>
    <w:rsid w:val="009A473C"/>
    <w:rsid w:val="009A5043"/>
    <w:rsid w:val="009A5A6F"/>
    <w:rsid w:val="009A6E92"/>
    <w:rsid w:val="009A70AF"/>
    <w:rsid w:val="009B004C"/>
    <w:rsid w:val="009B36D4"/>
    <w:rsid w:val="009B3A14"/>
    <w:rsid w:val="009B406A"/>
    <w:rsid w:val="009B488C"/>
    <w:rsid w:val="009B5357"/>
    <w:rsid w:val="009B7516"/>
    <w:rsid w:val="009C03EE"/>
    <w:rsid w:val="009C0440"/>
    <w:rsid w:val="009C0E69"/>
    <w:rsid w:val="009C27C9"/>
    <w:rsid w:val="009C2BF5"/>
    <w:rsid w:val="009C3CF2"/>
    <w:rsid w:val="009C3D9C"/>
    <w:rsid w:val="009C43B9"/>
    <w:rsid w:val="009C46FE"/>
    <w:rsid w:val="009C4920"/>
    <w:rsid w:val="009C4E04"/>
    <w:rsid w:val="009C7448"/>
    <w:rsid w:val="009D2192"/>
    <w:rsid w:val="009D235E"/>
    <w:rsid w:val="009D2E5C"/>
    <w:rsid w:val="009D3A1B"/>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E7CC0"/>
    <w:rsid w:val="009F0564"/>
    <w:rsid w:val="009F11A0"/>
    <w:rsid w:val="009F1735"/>
    <w:rsid w:val="009F1E50"/>
    <w:rsid w:val="009F3895"/>
    <w:rsid w:val="009F46B4"/>
    <w:rsid w:val="009F4888"/>
    <w:rsid w:val="009F5AED"/>
    <w:rsid w:val="009F5D54"/>
    <w:rsid w:val="009F5DB7"/>
    <w:rsid w:val="009F6FFC"/>
    <w:rsid w:val="00A01035"/>
    <w:rsid w:val="00A013F7"/>
    <w:rsid w:val="00A028F0"/>
    <w:rsid w:val="00A03C4D"/>
    <w:rsid w:val="00A04F7D"/>
    <w:rsid w:val="00A05369"/>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45D8"/>
    <w:rsid w:val="00A25E15"/>
    <w:rsid w:val="00A26FDB"/>
    <w:rsid w:val="00A27B61"/>
    <w:rsid w:val="00A30152"/>
    <w:rsid w:val="00A31CE2"/>
    <w:rsid w:val="00A3224F"/>
    <w:rsid w:val="00A3414B"/>
    <w:rsid w:val="00A355E5"/>
    <w:rsid w:val="00A3773A"/>
    <w:rsid w:val="00A400FB"/>
    <w:rsid w:val="00A41E07"/>
    <w:rsid w:val="00A420A8"/>
    <w:rsid w:val="00A42728"/>
    <w:rsid w:val="00A4339D"/>
    <w:rsid w:val="00A4387E"/>
    <w:rsid w:val="00A44797"/>
    <w:rsid w:val="00A45255"/>
    <w:rsid w:val="00A466D9"/>
    <w:rsid w:val="00A46ECD"/>
    <w:rsid w:val="00A50AA8"/>
    <w:rsid w:val="00A51FE2"/>
    <w:rsid w:val="00A53B1C"/>
    <w:rsid w:val="00A54373"/>
    <w:rsid w:val="00A549FF"/>
    <w:rsid w:val="00A555CB"/>
    <w:rsid w:val="00A55813"/>
    <w:rsid w:val="00A57663"/>
    <w:rsid w:val="00A57DD8"/>
    <w:rsid w:val="00A60637"/>
    <w:rsid w:val="00A61252"/>
    <w:rsid w:val="00A613AD"/>
    <w:rsid w:val="00A61EE2"/>
    <w:rsid w:val="00A6226F"/>
    <w:rsid w:val="00A6236A"/>
    <w:rsid w:val="00A623C0"/>
    <w:rsid w:val="00A63972"/>
    <w:rsid w:val="00A63E13"/>
    <w:rsid w:val="00A64F9C"/>
    <w:rsid w:val="00A657DB"/>
    <w:rsid w:val="00A65F29"/>
    <w:rsid w:val="00A701CA"/>
    <w:rsid w:val="00A70EAE"/>
    <w:rsid w:val="00A7124A"/>
    <w:rsid w:val="00A74E45"/>
    <w:rsid w:val="00A75512"/>
    <w:rsid w:val="00A75E11"/>
    <w:rsid w:val="00A7603A"/>
    <w:rsid w:val="00A76F06"/>
    <w:rsid w:val="00A7736D"/>
    <w:rsid w:val="00A77509"/>
    <w:rsid w:val="00A77FDE"/>
    <w:rsid w:val="00A8033C"/>
    <w:rsid w:val="00A803A2"/>
    <w:rsid w:val="00A807CD"/>
    <w:rsid w:val="00A80805"/>
    <w:rsid w:val="00A8237D"/>
    <w:rsid w:val="00A8267C"/>
    <w:rsid w:val="00A82F19"/>
    <w:rsid w:val="00A83FC8"/>
    <w:rsid w:val="00A848B2"/>
    <w:rsid w:val="00A84C03"/>
    <w:rsid w:val="00A8500F"/>
    <w:rsid w:val="00A85CE6"/>
    <w:rsid w:val="00A85F3F"/>
    <w:rsid w:val="00A863C7"/>
    <w:rsid w:val="00A87327"/>
    <w:rsid w:val="00A87FEE"/>
    <w:rsid w:val="00A901D9"/>
    <w:rsid w:val="00A90E61"/>
    <w:rsid w:val="00A910BB"/>
    <w:rsid w:val="00A914C3"/>
    <w:rsid w:val="00A917FB"/>
    <w:rsid w:val="00A926F7"/>
    <w:rsid w:val="00A936AF"/>
    <w:rsid w:val="00A93C34"/>
    <w:rsid w:val="00A93DEB"/>
    <w:rsid w:val="00A94505"/>
    <w:rsid w:val="00A9451A"/>
    <w:rsid w:val="00A95AD0"/>
    <w:rsid w:val="00A95C2C"/>
    <w:rsid w:val="00A97548"/>
    <w:rsid w:val="00A975AB"/>
    <w:rsid w:val="00A9761F"/>
    <w:rsid w:val="00A9794D"/>
    <w:rsid w:val="00A97A94"/>
    <w:rsid w:val="00AA088F"/>
    <w:rsid w:val="00AA1793"/>
    <w:rsid w:val="00AA1894"/>
    <w:rsid w:val="00AA1BFC"/>
    <w:rsid w:val="00AA1C20"/>
    <w:rsid w:val="00AA1DC1"/>
    <w:rsid w:val="00AA2583"/>
    <w:rsid w:val="00AA2A29"/>
    <w:rsid w:val="00AA37B0"/>
    <w:rsid w:val="00AA38AC"/>
    <w:rsid w:val="00AA3937"/>
    <w:rsid w:val="00AA4579"/>
    <w:rsid w:val="00AA46D3"/>
    <w:rsid w:val="00AA4A2C"/>
    <w:rsid w:val="00AA4B17"/>
    <w:rsid w:val="00AA59C0"/>
    <w:rsid w:val="00AA6B62"/>
    <w:rsid w:val="00AB20FC"/>
    <w:rsid w:val="00AB39F8"/>
    <w:rsid w:val="00AB4855"/>
    <w:rsid w:val="00AB707E"/>
    <w:rsid w:val="00AC0F51"/>
    <w:rsid w:val="00AC1599"/>
    <w:rsid w:val="00AC2433"/>
    <w:rsid w:val="00AC404E"/>
    <w:rsid w:val="00AC423D"/>
    <w:rsid w:val="00AC52B9"/>
    <w:rsid w:val="00AC561E"/>
    <w:rsid w:val="00AC5EA5"/>
    <w:rsid w:val="00AC5EAC"/>
    <w:rsid w:val="00AC6DD4"/>
    <w:rsid w:val="00AC7817"/>
    <w:rsid w:val="00AC782C"/>
    <w:rsid w:val="00AC7FD0"/>
    <w:rsid w:val="00AD008C"/>
    <w:rsid w:val="00AD1071"/>
    <w:rsid w:val="00AD24E1"/>
    <w:rsid w:val="00AD38C9"/>
    <w:rsid w:val="00AD45B2"/>
    <w:rsid w:val="00AD4EBF"/>
    <w:rsid w:val="00AD51B0"/>
    <w:rsid w:val="00AD5DDA"/>
    <w:rsid w:val="00AD6360"/>
    <w:rsid w:val="00AD6A43"/>
    <w:rsid w:val="00AD6F48"/>
    <w:rsid w:val="00AE0BA2"/>
    <w:rsid w:val="00AE1745"/>
    <w:rsid w:val="00AE1D84"/>
    <w:rsid w:val="00AE29A5"/>
    <w:rsid w:val="00AE3E14"/>
    <w:rsid w:val="00AE4320"/>
    <w:rsid w:val="00AE48DA"/>
    <w:rsid w:val="00AE68BD"/>
    <w:rsid w:val="00AE76E7"/>
    <w:rsid w:val="00AE7D66"/>
    <w:rsid w:val="00AE7E21"/>
    <w:rsid w:val="00AF09D0"/>
    <w:rsid w:val="00AF20B9"/>
    <w:rsid w:val="00AF4A74"/>
    <w:rsid w:val="00AF4F2A"/>
    <w:rsid w:val="00AF4F5D"/>
    <w:rsid w:val="00AF7CB3"/>
    <w:rsid w:val="00B02088"/>
    <w:rsid w:val="00B02DFA"/>
    <w:rsid w:val="00B03548"/>
    <w:rsid w:val="00B04587"/>
    <w:rsid w:val="00B04887"/>
    <w:rsid w:val="00B05907"/>
    <w:rsid w:val="00B05961"/>
    <w:rsid w:val="00B05F62"/>
    <w:rsid w:val="00B06994"/>
    <w:rsid w:val="00B069B9"/>
    <w:rsid w:val="00B06D21"/>
    <w:rsid w:val="00B075E4"/>
    <w:rsid w:val="00B11CE2"/>
    <w:rsid w:val="00B14D3C"/>
    <w:rsid w:val="00B15602"/>
    <w:rsid w:val="00B16414"/>
    <w:rsid w:val="00B207C1"/>
    <w:rsid w:val="00B20A62"/>
    <w:rsid w:val="00B20D05"/>
    <w:rsid w:val="00B21446"/>
    <w:rsid w:val="00B23100"/>
    <w:rsid w:val="00B23E76"/>
    <w:rsid w:val="00B255BB"/>
    <w:rsid w:val="00B25EBE"/>
    <w:rsid w:val="00B25EE3"/>
    <w:rsid w:val="00B25F9C"/>
    <w:rsid w:val="00B2600D"/>
    <w:rsid w:val="00B27A11"/>
    <w:rsid w:val="00B27BD1"/>
    <w:rsid w:val="00B27F46"/>
    <w:rsid w:val="00B301E6"/>
    <w:rsid w:val="00B3198A"/>
    <w:rsid w:val="00B33642"/>
    <w:rsid w:val="00B35D03"/>
    <w:rsid w:val="00B360B2"/>
    <w:rsid w:val="00B36C9C"/>
    <w:rsid w:val="00B36DC9"/>
    <w:rsid w:val="00B4182A"/>
    <w:rsid w:val="00B42283"/>
    <w:rsid w:val="00B42722"/>
    <w:rsid w:val="00B4305A"/>
    <w:rsid w:val="00B438B2"/>
    <w:rsid w:val="00B44A82"/>
    <w:rsid w:val="00B44D4A"/>
    <w:rsid w:val="00B4587A"/>
    <w:rsid w:val="00B45B35"/>
    <w:rsid w:val="00B45DAB"/>
    <w:rsid w:val="00B4709D"/>
    <w:rsid w:val="00B47992"/>
    <w:rsid w:val="00B50F0E"/>
    <w:rsid w:val="00B5188B"/>
    <w:rsid w:val="00B51EA3"/>
    <w:rsid w:val="00B52649"/>
    <w:rsid w:val="00B53261"/>
    <w:rsid w:val="00B5390B"/>
    <w:rsid w:val="00B54A86"/>
    <w:rsid w:val="00B55611"/>
    <w:rsid w:val="00B5602D"/>
    <w:rsid w:val="00B57088"/>
    <w:rsid w:val="00B60F52"/>
    <w:rsid w:val="00B62616"/>
    <w:rsid w:val="00B62E3E"/>
    <w:rsid w:val="00B6351A"/>
    <w:rsid w:val="00B63E24"/>
    <w:rsid w:val="00B63ECF"/>
    <w:rsid w:val="00B6667F"/>
    <w:rsid w:val="00B70CA0"/>
    <w:rsid w:val="00B717D4"/>
    <w:rsid w:val="00B737D9"/>
    <w:rsid w:val="00B73F8F"/>
    <w:rsid w:val="00B75698"/>
    <w:rsid w:val="00B756B3"/>
    <w:rsid w:val="00B76ECE"/>
    <w:rsid w:val="00B80929"/>
    <w:rsid w:val="00B80CBD"/>
    <w:rsid w:val="00B81AFF"/>
    <w:rsid w:val="00B82085"/>
    <w:rsid w:val="00B82474"/>
    <w:rsid w:val="00B82533"/>
    <w:rsid w:val="00B83B73"/>
    <w:rsid w:val="00B84940"/>
    <w:rsid w:val="00B850E9"/>
    <w:rsid w:val="00B87A83"/>
    <w:rsid w:val="00B90868"/>
    <w:rsid w:val="00B91043"/>
    <w:rsid w:val="00B91FAB"/>
    <w:rsid w:val="00B933B3"/>
    <w:rsid w:val="00B9400A"/>
    <w:rsid w:val="00B9518A"/>
    <w:rsid w:val="00B9791D"/>
    <w:rsid w:val="00BA0170"/>
    <w:rsid w:val="00BA01CF"/>
    <w:rsid w:val="00BA05CB"/>
    <w:rsid w:val="00BA0AE1"/>
    <w:rsid w:val="00BA1750"/>
    <w:rsid w:val="00BA1E9D"/>
    <w:rsid w:val="00BA24C0"/>
    <w:rsid w:val="00BA26C6"/>
    <w:rsid w:val="00BA462B"/>
    <w:rsid w:val="00BA47C6"/>
    <w:rsid w:val="00BA4E27"/>
    <w:rsid w:val="00BA61C1"/>
    <w:rsid w:val="00BA62C8"/>
    <w:rsid w:val="00BA6FA9"/>
    <w:rsid w:val="00BA7419"/>
    <w:rsid w:val="00BA7BD3"/>
    <w:rsid w:val="00BA7E35"/>
    <w:rsid w:val="00BA7F1D"/>
    <w:rsid w:val="00BB07EA"/>
    <w:rsid w:val="00BB1415"/>
    <w:rsid w:val="00BB230E"/>
    <w:rsid w:val="00BB2613"/>
    <w:rsid w:val="00BB2908"/>
    <w:rsid w:val="00BB2A92"/>
    <w:rsid w:val="00BB5192"/>
    <w:rsid w:val="00BB5326"/>
    <w:rsid w:val="00BB6143"/>
    <w:rsid w:val="00BB705E"/>
    <w:rsid w:val="00BB75D3"/>
    <w:rsid w:val="00BC2965"/>
    <w:rsid w:val="00BC2B3A"/>
    <w:rsid w:val="00BC2E95"/>
    <w:rsid w:val="00BC47E4"/>
    <w:rsid w:val="00BC4D2A"/>
    <w:rsid w:val="00BC590B"/>
    <w:rsid w:val="00BC5A13"/>
    <w:rsid w:val="00BC6AB8"/>
    <w:rsid w:val="00BD1218"/>
    <w:rsid w:val="00BD1480"/>
    <w:rsid w:val="00BD1669"/>
    <w:rsid w:val="00BD1A62"/>
    <w:rsid w:val="00BD3480"/>
    <w:rsid w:val="00BD36DA"/>
    <w:rsid w:val="00BD43AE"/>
    <w:rsid w:val="00BD4750"/>
    <w:rsid w:val="00BD48F4"/>
    <w:rsid w:val="00BD5413"/>
    <w:rsid w:val="00BD5578"/>
    <w:rsid w:val="00BD649E"/>
    <w:rsid w:val="00BE2ADA"/>
    <w:rsid w:val="00BE2D6C"/>
    <w:rsid w:val="00BE3AAF"/>
    <w:rsid w:val="00BE45C0"/>
    <w:rsid w:val="00BE5367"/>
    <w:rsid w:val="00BF0C46"/>
    <w:rsid w:val="00BF0C4A"/>
    <w:rsid w:val="00BF122D"/>
    <w:rsid w:val="00BF27A1"/>
    <w:rsid w:val="00BF29BF"/>
    <w:rsid w:val="00BF428F"/>
    <w:rsid w:val="00BF6A8C"/>
    <w:rsid w:val="00BF7195"/>
    <w:rsid w:val="00C0278A"/>
    <w:rsid w:val="00C02EE3"/>
    <w:rsid w:val="00C0314F"/>
    <w:rsid w:val="00C03D86"/>
    <w:rsid w:val="00C03FF4"/>
    <w:rsid w:val="00C04272"/>
    <w:rsid w:val="00C0436F"/>
    <w:rsid w:val="00C04831"/>
    <w:rsid w:val="00C07E87"/>
    <w:rsid w:val="00C127C8"/>
    <w:rsid w:val="00C128C3"/>
    <w:rsid w:val="00C13A47"/>
    <w:rsid w:val="00C15680"/>
    <w:rsid w:val="00C16774"/>
    <w:rsid w:val="00C16A3A"/>
    <w:rsid w:val="00C1773C"/>
    <w:rsid w:val="00C20C06"/>
    <w:rsid w:val="00C2205F"/>
    <w:rsid w:val="00C246A7"/>
    <w:rsid w:val="00C254AA"/>
    <w:rsid w:val="00C30AA8"/>
    <w:rsid w:val="00C31471"/>
    <w:rsid w:val="00C32BBA"/>
    <w:rsid w:val="00C330A0"/>
    <w:rsid w:val="00C340E1"/>
    <w:rsid w:val="00C343F8"/>
    <w:rsid w:val="00C34671"/>
    <w:rsid w:val="00C35105"/>
    <w:rsid w:val="00C359A2"/>
    <w:rsid w:val="00C3635F"/>
    <w:rsid w:val="00C36812"/>
    <w:rsid w:val="00C371DC"/>
    <w:rsid w:val="00C37DFB"/>
    <w:rsid w:val="00C402F4"/>
    <w:rsid w:val="00C4055D"/>
    <w:rsid w:val="00C41129"/>
    <w:rsid w:val="00C43470"/>
    <w:rsid w:val="00C438D6"/>
    <w:rsid w:val="00C43F8F"/>
    <w:rsid w:val="00C45CFE"/>
    <w:rsid w:val="00C47CB0"/>
    <w:rsid w:val="00C5195F"/>
    <w:rsid w:val="00C52415"/>
    <w:rsid w:val="00C52C94"/>
    <w:rsid w:val="00C539E6"/>
    <w:rsid w:val="00C5528F"/>
    <w:rsid w:val="00C56174"/>
    <w:rsid w:val="00C567DD"/>
    <w:rsid w:val="00C56C70"/>
    <w:rsid w:val="00C57226"/>
    <w:rsid w:val="00C575B1"/>
    <w:rsid w:val="00C60673"/>
    <w:rsid w:val="00C60CE6"/>
    <w:rsid w:val="00C610E6"/>
    <w:rsid w:val="00C63457"/>
    <w:rsid w:val="00C642AC"/>
    <w:rsid w:val="00C6656F"/>
    <w:rsid w:val="00C667F4"/>
    <w:rsid w:val="00C67029"/>
    <w:rsid w:val="00C6714D"/>
    <w:rsid w:val="00C67505"/>
    <w:rsid w:val="00C67D3C"/>
    <w:rsid w:val="00C704E7"/>
    <w:rsid w:val="00C708BF"/>
    <w:rsid w:val="00C71AF5"/>
    <w:rsid w:val="00C745D5"/>
    <w:rsid w:val="00C74F39"/>
    <w:rsid w:val="00C76126"/>
    <w:rsid w:val="00C76186"/>
    <w:rsid w:val="00C76CF3"/>
    <w:rsid w:val="00C8079F"/>
    <w:rsid w:val="00C80915"/>
    <w:rsid w:val="00C80A2A"/>
    <w:rsid w:val="00C8256F"/>
    <w:rsid w:val="00C82578"/>
    <w:rsid w:val="00C862BF"/>
    <w:rsid w:val="00C86B87"/>
    <w:rsid w:val="00C8708C"/>
    <w:rsid w:val="00C870D1"/>
    <w:rsid w:val="00C873A2"/>
    <w:rsid w:val="00C93B27"/>
    <w:rsid w:val="00C95862"/>
    <w:rsid w:val="00C96D2F"/>
    <w:rsid w:val="00C97051"/>
    <w:rsid w:val="00CA24CC"/>
    <w:rsid w:val="00CA2530"/>
    <w:rsid w:val="00CA2E69"/>
    <w:rsid w:val="00CA44CD"/>
    <w:rsid w:val="00CA553A"/>
    <w:rsid w:val="00CA5E8A"/>
    <w:rsid w:val="00CA634D"/>
    <w:rsid w:val="00CA775E"/>
    <w:rsid w:val="00CA79C4"/>
    <w:rsid w:val="00CB0592"/>
    <w:rsid w:val="00CB16FB"/>
    <w:rsid w:val="00CB24E3"/>
    <w:rsid w:val="00CB4169"/>
    <w:rsid w:val="00CB495C"/>
    <w:rsid w:val="00CB4C2F"/>
    <w:rsid w:val="00CB67D7"/>
    <w:rsid w:val="00CC02E3"/>
    <w:rsid w:val="00CC16D0"/>
    <w:rsid w:val="00CC581A"/>
    <w:rsid w:val="00CC7ABF"/>
    <w:rsid w:val="00CD154E"/>
    <w:rsid w:val="00CD15BD"/>
    <w:rsid w:val="00CD1FF7"/>
    <w:rsid w:val="00CD27DC"/>
    <w:rsid w:val="00CD43F5"/>
    <w:rsid w:val="00CD49F1"/>
    <w:rsid w:val="00CD6C59"/>
    <w:rsid w:val="00CD6D62"/>
    <w:rsid w:val="00CD6F56"/>
    <w:rsid w:val="00CE03E8"/>
    <w:rsid w:val="00CE0966"/>
    <w:rsid w:val="00CE15E0"/>
    <w:rsid w:val="00CE23FA"/>
    <w:rsid w:val="00CE3231"/>
    <w:rsid w:val="00CE3D40"/>
    <w:rsid w:val="00CE3DBF"/>
    <w:rsid w:val="00CE4983"/>
    <w:rsid w:val="00CE5B0C"/>
    <w:rsid w:val="00CE71FF"/>
    <w:rsid w:val="00CE7910"/>
    <w:rsid w:val="00CE7DEB"/>
    <w:rsid w:val="00CF103F"/>
    <w:rsid w:val="00CF4220"/>
    <w:rsid w:val="00CF4AA1"/>
    <w:rsid w:val="00CF501A"/>
    <w:rsid w:val="00CF507E"/>
    <w:rsid w:val="00CF61F6"/>
    <w:rsid w:val="00CF7830"/>
    <w:rsid w:val="00CF78BE"/>
    <w:rsid w:val="00D0149D"/>
    <w:rsid w:val="00D01BCD"/>
    <w:rsid w:val="00D038B8"/>
    <w:rsid w:val="00D03A5A"/>
    <w:rsid w:val="00D0412A"/>
    <w:rsid w:val="00D04294"/>
    <w:rsid w:val="00D05065"/>
    <w:rsid w:val="00D05DE4"/>
    <w:rsid w:val="00D069EA"/>
    <w:rsid w:val="00D06D3D"/>
    <w:rsid w:val="00D0734E"/>
    <w:rsid w:val="00D1100A"/>
    <w:rsid w:val="00D1119F"/>
    <w:rsid w:val="00D116D7"/>
    <w:rsid w:val="00D1230C"/>
    <w:rsid w:val="00D12340"/>
    <w:rsid w:val="00D12570"/>
    <w:rsid w:val="00D12B6C"/>
    <w:rsid w:val="00D1368E"/>
    <w:rsid w:val="00D1620E"/>
    <w:rsid w:val="00D20BCA"/>
    <w:rsid w:val="00D219AA"/>
    <w:rsid w:val="00D21B83"/>
    <w:rsid w:val="00D22134"/>
    <w:rsid w:val="00D22FE7"/>
    <w:rsid w:val="00D264D3"/>
    <w:rsid w:val="00D27118"/>
    <w:rsid w:val="00D27D95"/>
    <w:rsid w:val="00D27FB2"/>
    <w:rsid w:val="00D31542"/>
    <w:rsid w:val="00D31786"/>
    <w:rsid w:val="00D32CC8"/>
    <w:rsid w:val="00D32DEA"/>
    <w:rsid w:val="00D33AEF"/>
    <w:rsid w:val="00D35A73"/>
    <w:rsid w:val="00D35EC6"/>
    <w:rsid w:val="00D3685E"/>
    <w:rsid w:val="00D37584"/>
    <w:rsid w:val="00D37D0A"/>
    <w:rsid w:val="00D37DB6"/>
    <w:rsid w:val="00D41AD7"/>
    <w:rsid w:val="00D424D8"/>
    <w:rsid w:val="00D42AF2"/>
    <w:rsid w:val="00D43D5A"/>
    <w:rsid w:val="00D441FB"/>
    <w:rsid w:val="00D446CE"/>
    <w:rsid w:val="00D4566E"/>
    <w:rsid w:val="00D459FF"/>
    <w:rsid w:val="00D50CE6"/>
    <w:rsid w:val="00D516BB"/>
    <w:rsid w:val="00D51A32"/>
    <w:rsid w:val="00D51A5D"/>
    <w:rsid w:val="00D557CC"/>
    <w:rsid w:val="00D55D79"/>
    <w:rsid w:val="00D57E74"/>
    <w:rsid w:val="00D60AEC"/>
    <w:rsid w:val="00D64B7F"/>
    <w:rsid w:val="00D64E10"/>
    <w:rsid w:val="00D64E59"/>
    <w:rsid w:val="00D6564F"/>
    <w:rsid w:val="00D65F87"/>
    <w:rsid w:val="00D700E5"/>
    <w:rsid w:val="00D70FFF"/>
    <w:rsid w:val="00D72FE8"/>
    <w:rsid w:val="00D738C4"/>
    <w:rsid w:val="00D7480F"/>
    <w:rsid w:val="00D74908"/>
    <w:rsid w:val="00D76BF4"/>
    <w:rsid w:val="00D76CEE"/>
    <w:rsid w:val="00D80470"/>
    <w:rsid w:val="00D80CC2"/>
    <w:rsid w:val="00D81F64"/>
    <w:rsid w:val="00D828ED"/>
    <w:rsid w:val="00D82C98"/>
    <w:rsid w:val="00D840E1"/>
    <w:rsid w:val="00D85458"/>
    <w:rsid w:val="00D85544"/>
    <w:rsid w:val="00D8569C"/>
    <w:rsid w:val="00D87457"/>
    <w:rsid w:val="00D909B0"/>
    <w:rsid w:val="00D91191"/>
    <w:rsid w:val="00D91832"/>
    <w:rsid w:val="00D9206C"/>
    <w:rsid w:val="00D92F47"/>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6BFF"/>
    <w:rsid w:val="00DA7967"/>
    <w:rsid w:val="00DA7A31"/>
    <w:rsid w:val="00DB198C"/>
    <w:rsid w:val="00DB37F0"/>
    <w:rsid w:val="00DB4E92"/>
    <w:rsid w:val="00DC07C6"/>
    <w:rsid w:val="00DC0813"/>
    <w:rsid w:val="00DC1AB9"/>
    <w:rsid w:val="00DC1B58"/>
    <w:rsid w:val="00DC2025"/>
    <w:rsid w:val="00DC37E6"/>
    <w:rsid w:val="00DC3AC7"/>
    <w:rsid w:val="00DC402C"/>
    <w:rsid w:val="00DC418F"/>
    <w:rsid w:val="00DC6926"/>
    <w:rsid w:val="00DC744A"/>
    <w:rsid w:val="00DD05EF"/>
    <w:rsid w:val="00DD2241"/>
    <w:rsid w:val="00DD3043"/>
    <w:rsid w:val="00DD4F99"/>
    <w:rsid w:val="00DD5160"/>
    <w:rsid w:val="00DD7F99"/>
    <w:rsid w:val="00DE22A8"/>
    <w:rsid w:val="00DE254D"/>
    <w:rsid w:val="00DE4C95"/>
    <w:rsid w:val="00DE69B3"/>
    <w:rsid w:val="00DF04C6"/>
    <w:rsid w:val="00DF1735"/>
    <w:rsid w:val="00DF1CB8"/>
    <w:rsid w:val="00DF2CDB"/>
    <w:rsid w:val="00DF2DC5"/>
    <w:rsid w:val="00DF38D0"/>
    <w:rsid w:val="00DF3B9B"/>
    <w:rsid w:val="00DF4ACB"/>
    <w:rsid w:val="00DF5222"/>
    <w:rsid w:val="00DF74C8"/>
    <w:rsid w:val="00E01B0F"/>
    <w:rsid w:val="00E02A52"/>
    <w:rsid w:val="00E037C3"/>
    <w:rsid w:val="00E03DAB"/>
    <w:rsid w:val="00E0425D"/>
    <w:rsid w:val="00E04ABB"/>
    <w:rsid w:val="00E04E92"/>
    <w:rsid w:val="00E0555E"/>
    <w:rsid w:val="00E072D4"/>
    <w:rsid w:val="00E07E92"/>
    <w:rsid w:val="00E101FE"/>
    <w:rsid w:val="00E10F24"/>
    <w:rsid w:val="00E116C4"/>
    <w:rsid w:val="00E119DA"/>
    <w:rsid w:val="00E120E5"/>
    <w:rsid w:val="00E12B98"/>
    <w:rsid w:val="00E1460F"/>
    <w:rsid w:val="00E14BDF"/>
    <w:rsid w:val="00E17B63"/>
    <w:rsid w:val="00E17B87"/>
    <w:rsid w:val="00E2055C"/>
    <w:rsid w:val="00E20AEC"/>
    <w:rsid w:val="00E20F42"/>
    <w:rsid w:val="00E21E5A"/>
    <w:rsid w:val="00E22574"/>
    <w:rsid w:val="00E22A19"/>
    <w:rsid w:val="00E22B37"/>
    <w:rsid w:val="00E23895"/>
    <w:rsid w:val="00E249AC"/>
    <w:rsid w:val="00E24D27"/>
    <w:rsid w:val="00E25668"/>
    <w:rsid w:val="00E25CD2"/>
    <w:rsid w:val="00E26D58"/>
    <w:rsid w:val="00E27CFF"/>
    <w:rsid w:val="00E30186"/>
    <w:rsid w:val="00E31352"/>
    <w:rsid w:val="00E33B5C"/>
    <w:rsid w:val="00E34A56"/>
    <w:rsid w:val="00E34D2E"/>
    <w:rsid w:val="00E34E20"/>
    <w:rsid w:val="00E35C85"/>
    <w:rsid w:val="00E363AF"/>
    <w:rsid w:val="00E36F78"/>
    <w:rsid w:val="00E3788B"/>
    <w:rsid w:val="00E37CE8"/>
    <w:rsid w:val="00E37D31"/>
    <w:rsid w:val="00E40C48"/>
    <w:rsid w:val="00E413C9"/>
    <w:rsid w:val="00E4710E"/>
    <w:rsid w:val="00E47854"/>
    <w:rsid w:val="00E51C71"/>
    <w:rsid w:val="00E52BCF"/>
    <w:rsid w:val="00E53039"/>
    <w:rsid w:val="00E54E42"/>
    <w:rsid w:val="00E5635A"/>
    <w:rsid w:val="00E56774"/>
    <w:rsid w:val="00E56A3F"/>
    <w:rsid w:val="00E604A0"/>
    <w:rsid w:val="00E6071C"/>
    <w:rsid w:val="00E6342C"/>
    <w:rsid w:val="00E63B74"/>
    <w:rsid w:val="00E6403F"/>
    <w:rsid w:val="00E64A26"/>
    <w:rsid w:val="00E66D09"/>
    <w:rsid w:val="00E70730"/>
    <w:rsid w:val="00E719EA"/>
    <w:rsid w:val="00E71CB1"/>
    <w:rsid w:val="00E71FE1"/>
    <w:rsid w:val="00E72505"/>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2B43"/>
    <w:rsid w:val="00EA33EF"/>
    <w:rsid w:val="00EA399A"/>
    <w:rsid w:val="00EA3C24"/>
    <w:rsid w:val="00EA46B2"/>
    <w:rsid w:val="00EA639F"/>
    <w:rsid w:val="00EA63CD"/>
    <w:rsid w:val="00EA783B"/>
    <w:rsid w:val="00EB19DE"/>
    <w:rsid w:val="00EB1AEF"/>
    <w:rsid w:val="00EB31FA"/>
    <w:rsid w:val="00EB4030"/>
    <w:rsid w:val="00EB4378"/>
    <w:rsid w:val="00EB4C41"/>
    <w:rsid w:val="00EB55BA"/>
    <w:rsid w:val="00EB7139"/>
    <w:rsid w:val="00EB78DB"/>
    <w:rsid w:val="00EB7E27"/>
    <w:rsid w:val="00EC068B"/>
    <w:rsid w:val="00EC0C29"/>
    <w:rsid w:val="00EC117C"/>
    <w:rsid w:val="00EC2045"/>
    <w:rsid w:val="00EC301A"/>
    <w:rsid w:val="00EC505E"/>
    <w:rsid w:val="00EC52AA"/>
    <w:rsid w:val="00EC6080"/>
    <w:rsid w:val="00EC626B"/>
    <w:rsid w:val="00EC68F9"/>
    <w:rsid w:val="00EC7201"/>
    <w:rsid w:val="00ED0A8C"/>
    <w:rsid w:val="00ED0CE0"/>
    <w:rsid w:val="00ED10A0"/>
    <w:rsid w:val="00ED10FE"/>
    <w:rsid w:val="00ED1839"/>
    <w:rsid w:val="00ED1C78"/>
    <w:rsid w:val="00ED36C6"/>
    <w:rsid w:val="00ED646E"/>
    <w:rsid w:val="00ED64AC"/>
    <w:rsid w:val="00EE0609"/>
    <w:rsid w:val="00EE0678"/>
    <w:rsid w:val="00EE209A"/>
    <w:rsid w:val="00EE2744"/>
    <w:rsid w:val="00EE2DEF"/>
    <w:rsid w:val="00EE31DA"/>
    <w:rsid w:val="00EE36BF"/>
    <w:rsid w:val="00EE3E3E"/>
    <w:rsid w:val="00EE6D18"/>
    <w:rsid w:val="00EF055E"/>
    <w:rsid w:val="00EF0A57"/>
    <w:rsid w:val="00EF190F"/>
    <w:rsid w:val="00EF2DDE"/>
    <w:rsid w:val="00EF3A1E"/>
    <w:rsid w:val="00EF53B5"/>
    <w:rsid w:val="00EF59B5"/>
    <w:rsid w:val="00EF5FFA"/>
    <w:rsid w:val="00F006DC"/>
    <w:rsid w:val="00F02915"/>
    <w:rsid w:val="00F02DCF"/>
    <w:rsid w:val="00F0339C"/>
    <w:rsid w:val="00F047F1"/>
    <w:rsid w:val="00F05D08"/>
    <w:rsid w:val="00F0777B"/>
    <w:rsid w:val="00F07DEC"/>
    <w:rsid w:val="00F10AC0"/>
    <w:rsid w:val="00F11DF7"/>
    <w:rsid w:val="00F12A06"/>
    <w:rsid w:val="00F13089"/>
    <w:rsid w:val="00F136E2"/>
    <w:rsid w:val="00F15A87"/>
    <w:rsid w:val="00F170B4"/>
    <w:rsid w:val="00F22538"/>
    <w:rsid w:val="00F22895"/>
    <w:rsid w:val="00F22951"/>
    <w:rsid w:val="00F22DE9"/>
    <w:rsid w:val="00F2367C"/>
    <w:rsid w:val="00F242FC"/>
    <w:rsid w:val="00F257B0"/>
    <w:rsid w:val="00F265B0"/>
    <w:rsid w:val="00F27CA5"/>
    <w:rsid w:val="00F31ACE"/>
    <w:rsid w:val="00F3237B"/>
    <w:rsid w:val="00F355A1"/>
    <w:rsid w:val="00F37B58"/>
    <w:rsid w:val="00F411D6"/>
    <w:rsid w:val="00F41355"/>
    <w:rsid w:val="00F422F2"/>
    <w:rsid w:val="00F42DD7"/>
    <w:rsid w:val="00F42FF5"/>
    <w:rsid w:val="00F4475C"/>
    <w:rsid w:val="00F461ED"/>
    <w:rsid w:val="00F46821"/>
    <w:rsid w:val="00F46862"/>
    <w:rsid w:val="00F50D0D"/>
    <w:rsid w:val="00F5101B"/>
    <w:rsid w:val="00F52894"/>
    <w:rsid w:val="00F52BD2"/>
    <w:rsid w:val="00F52E0B"/>
    <w:rsid w:val="00F52EEC"/>
    <w:rsid w:val="00F5375D"/>
    <w:rsid w:val="00F54C08"/>
    <w:rsid w:val="00F54D39"/>
    <w:rsid w:val="00F55779"/>
    <w:rsid w:val="00F55A73"/>
    <w:rsid w:val="00F56AC5"/>
    <w:rsid w:val="00F57D96"/>
    <w:rsid w:val="00F57E03"/>
    <w:rsid w:val="00F61788"/>
    <w:rsid w:val="00F6270E"/>
    <w:rsid w:val="00F62C79"/>
    <w:rsid w:val="00F64C8F"/>
    <w:rsid w:val="00F6507B"/>
    <w:rsid w:val="00F65298"/>
    <w:rsid w:val="00F65AE0"/>
    <w:rsid w:val="00F65DF3"/>
    <w:rsid w:val="00F668D2"/>
    <w:rsid w:val="00F66DC1"/>
    <w:rsid w:val="00F70478"/>
    <w:rsid w:val="00F74A11"/>
    <w:rsid w:val="00F74AC3"/>
    <w:rsid w:val="00F74B64"/>
    <w:rsid w:val="00F74D69"/>
    <w:rsid w:val="00F77914"/>
    <w:rsid w:val="00F80336"/>
    <w:rsid w:val="00F81008"/>
    <w:rsid w:val="00F823C8"/>
    <w:rsid w:val="00F82DC7"/>
    <w:rsid w:val="00F82F05"/>
    <w:rsid w:val="00F82FCE"/>
    <w:rsid w:val="00F84380"/>
    <w:rsid w:val="00F850F9"/>
    <w:rsid w:val="00F871C1"/>
    <w:rsid w:val="00F90891"/>
    <w:rsid w:val="00F90A43"/>
    <w:rsid w:val="00F914A6"/>
    <w:rsid w:val="00F9295D"/>
    <w:rsid w:val="00F92CAC"/>
    <w:rsid w:val="00F93381"/>
    <w:rsid w:val="00F93DB3"/>
    <w:rsid w:val="00F9489D"/>
    <w:rsid w:val="00F956AD"/>
    <w:rsid w:val="00F95ED9"/>
    <w:rsid w:val="00F95F43"/>
    <w:rsid w:val="00F9632B"/>
    <w:rsid w:val="00F96966"/>
    <w:rsid w:val="00F9766A"/>
    <w:rsid w:val="00F97B87"/>
    <w:rsid w:val="00FA0353"/>
    <w:rsid w:val="00FA0684"/>
    <w:rsid w:val="00FA1453"/>
    <w:rsid w:val="00FA324A"/>
    <w:rsid w:val="00FA358D"/>
    <w:rsid w:val="00FA42E7"/>
    <w:rsid w:val="00FA4C4B"/>
    <w:rsid w:val="00FA63E7"/>
    <w:rsid w:val="00FA7243"/>
    <w:rsid w:val="00FB1077"/>
    <w:rsid w:val="00FB18D3"/>
    <w:rsid w:val="00FB2459"/>
    <w:rsid w:val="00FB3B4C"/>
    <w:rsid w:val="00FB479C"/>
    <w:rsid w:val="00FB5810"/>
    <w:rsid w:val="00FB5834"/>
    <w:rsid w:val="00FB60F2"/>
    <w:rsid w:val="00FC0781"/>
    <w:rsid w:val="00FC0B81"/>
    <w:rsid w:val="00FC2A81"/>
    <w:rsid w:val="00FC44BF"/>
    <w:rsid w:val="00FC6E3D"/>
    <w:rsid w:val="00FC78B3"/>
    <w:rsid w:val="00FC7AD0"/>
    <w:rsid w:val="00FC7F8A"/>
    <w:rsid w:val="00FD2E59"/>
    <w:rsid w:val="00FD3B3D"/>
    <w:rsid w:val="00FD454F"/>
    <w:rsid w:val="00FD470D"/>
    <w:rsid w:val="00FD5B84"/>
    <w:rsid w:val="00FD79F4"/>
    <w:rsid w:val="00FD7BF6"/>
    <w:rsid w:val="00FD7E67"/>
    <w:rsid w:val="00FE1D22"/>
    <w:rsid w:val="00FE3563"/>
    <w:rsid w:val="00FE4152"/>
    <w:rsid w:val="00FE53BB"/>
    <w:rsid w:val="00FE7145"/>
    <w:rsid w:val="00FE7742"/>
    <w:rsid w:val="00FF1494"/>
    <w:rsid w:val="00FF1D9F"/>
    <w:rsid w:val="00FF1E83"/>
    <w:rsid w:val="00FF2E53"/>
    <w:rsid w:val="00FF37EF"/>
    <w:rsid w:val="00FF42E5"/>
    <w:rsid w:val="00FF4751"/>
    <w:rsid w:val="00FF5BEA"/>
    <w:rsid w:val="00FF6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C1246E4"/>
  <w15:docId w15:val="{198D5944-279F-134D-A3AD-C6420D55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목록 단락,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 ?? Char,????? Char,???? Char,목록 단락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 w:type="character" w:customStyle="1" w:styleId="TALCar">
    <w:name w:val="TAL Car"/>
    <w:qFormat/>
    <w:rsid w:val="00AA4B17"/>
    <w:rPr>
      <w:rFonts w:ascii="Arial" w:hAnsi="Arial"/>
      <w:sz w:val="18"/>
      <w:lang w:val="en-GB" w:eastAsia="en-US"/>
    </w:rPr>
  </w:style>
  <w:style w:type="paragraph" w:customStyle="1" w:styleId="done">
    <w:name w:val="done"/>
    <w:basedOn w:val="Normal"/>
    <w:rsid w:val="000872D5"/>
    <w:pPr>
      <w:keepNext/>
      <w:keepLines/>
      <w:widowControl w:val="0"/>
      <w:numPr>
        <w:numId w:val="3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eastAsiaTheme="minorEastAsia" w:hAnsi="Arial"/>
      <w:b/>
      <w:color w:val="008000"/>
      <w:lang w:eastAsia="en-US"/>
    </w:rPr>
  </w:style>
  <w:style w:type="paragraph" w:customStyle="1" w:styleId="Agreement">
    <w:name w:val="Agreement"/>
    <w:basedOn w:val="Normal"/>
    <w:next w:val="Doc-text2"/>
    <w:qFormat/>
    <w:rsid w:val="00B14D3C"/>
    <w:pPr>
      <w:numPr>
        <w:numId w:val="35"/>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normaltextrun">
    <w:name w:val="normaltextrun"/>
    <w:basedOn w:val="DefaultParagraphFont"/>
    <w:rsid w:val="00CA24CC"/>
  </w:style>
  <w:style w:type="paragraph" w:customStyle="1" w:styleId="paragraph">
    <w:name w:val="paragraph"/>
    <w:basedOn w:val="Normal"/>
    <w:rsid w:val="00C8256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DefaultParagraphFont"/>
    <w:rsid w:val="00C82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1073532">
      <w:bodyDiv w:val="1"/>
      <w:marLeft w:val="0"/>
      <w:marRight w:val="0"/>
      <w:marTop w:val="0"/>
      <w:marBottom w:val="0"/>
      <w:divBdr>
        <w:top w:val="none" w:sz="0" w:space="0" w:color="auto"/>
        <w:left w:val="none" w:sz="0" w:space="0" w:color="auto"/>
        <w:bottom w:val="none" w:sz="0" w:space="0" w:color="auto"/>
        <w:right w:val="none" w:sz="0" w:space="0" w:color="auto"/>
      </w:divBdr>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24352122">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0831296">
      <w:bodyDiv w:val="1"/>
      <w:marLeft w:val="0"/>
      <w:marRight w:val="0"/>
      <w:marTop w:val="0"/>
      <w:marBottom w:val="0"/>
      <w:divBdr>
        <w:top w:val="none" w:sz="0" w:space="0" w:color="auto"/>
        <w:left w:val="none" w:sz="0" w:space="0" w:color="auto"/>
        <w:bottom w:val="none" w:sz="0" w:space="0" w:color="auto"/>
        <w:right w:val="none" w:sz="0" w:space="0" w:color="auto"/>
      </w:divBdr>
      <w:divsChild>
        <w:div w:id="737285299">
          <w:marLeft w:val="0"/>
          <w:marRight w:val="0"/>
          <w:marTop w:val="0"/>
          <w:marBottom w:val="0"/>
          <w:divBdr>
            <w:top w:val="none" w:sz="0" w:space="0" w:color="auto"/>
            <w:left w:val="none" w:sz="0" w:space="0" w:color="auto"/>
            <w:bottom w:val="none" w:sz="0" w:space="0" w:color="auto"/>
            <w:right w:val="none" w:sz="0" w:space="0" w:color="auto"/>
          </w:divBdr>
        </w:div>
      </w:divsChild>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74653021">
      <w:bodyDiv w:val="1"/>
      <w:marLeft w:val="0"/>
      <w:marRight w:val="0"/>
      <w:marTop w:val="0"/>
      <w:marBottom w:val="0"/>
      <w:divBdr>
        <w:top w:val="none" w:sz="0" w:space="0" w:color="auto"/>
        <w:left w:val="none" w:sz="0" w:space="0" w:color="auto"/>
        <w:bottom w:val="none" w:sz="0" w:space="0" w:color="auto"/>
        <w:right w:val="none" w:sz="0" w:space="0" w:color="auto"/>
      </w:divBdr>
    </w:div>
    <w:div w:id="729571108">
      <w:bodyDiv w:val="1"/>
      <w:marLeft w:val="0"/>
      <w:marRight w:val="0"/>
      <w:marTop w:val="0"/>
      <w:marBottom w:val="0"/>
      <w:divBdr>
        <w:top w:val="none" w:sz="0" w:space="0" w:color="auto"/>
        <w:left w:val="none" w:sz="0" w:space="0" w:color="auto"/>
        <w:bottom w:val="none" w:sz="0" w:space="0" w:color="auto"/>
        <w:right w:val="none" w:sz="0" w:space="0" w:color="auto"/>
      </w:divBdr>
    </w:div>
    <w:div w:id="766850013">
      <w:bodyDiv w:val="1"/>
      <w:marLeft w:val="0"/>
      <w:marRight w:val="0"/>
      <w:marTop w:val="0"/>
      <w:marBottom w:val="0"/>
      <w:divBdr>
        <w:top w:val="none" w:sz="0" w:space="0" w:color="auto"/>
        <w:left w:val="none" w:sz="0" w:space="0" w:color="auto"/>
        <w:bottom w:val="none" w:sz="0" w:space="0" w:color="auto"/>
        <w:right w:val="none" w:sz="0" w:space="0" w:color="auto"/>
      </w:divBdr>
      <w:divsChild>
        <w:div w:id="970018572">
          <w:marLeft w:val="0"/>
          <w:marRight w:val="0"/>
          <w:marTop w:val="0"/>
          <w:marBottom w:val="0"/>
          <w:divBdr>
            <w:top w:val="none" w:sz="0" w:space="0" w:color="auto"/>
            <w:left w:val="none" w:sz="0" w:space="0" w:color="auto"/>
            <w:bottom w:val="none" w:sz="0" w:space="0" w:color="auto"/>
            <w:right w:val="none" w:sz="0" w:space="0" w:color="auto"/>
          </w:divBdr>
          <w:divsChild>
            <w:div w:id="55131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9362927">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226570443">
          <w:marLeft w:val="547"/>
          <w:marRight w:val="0"/>
          <w:marTop w:val="96"/>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058675822">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440370379">
      <w:bodyDiv w:val="1"/>
      <w:marLeft w:val="0"/>
      <w:marRight w:val="0"/>
      <w:marTop w:val="0"/>
      <w:marBottom w:val="0"/>
      <w:divBdr>
        <w:top w:val="none" w:sz="0" w:space="0" w:color="auto"/>
        <w:left w:val="none" w:sz="0" w:space="0" w:color="auto"/>
        <w:bottom w:val="none" w:sz="0" w:space="0" w:color="auto"/>
        <w:right w:val="none" w:sz="0" w:space="0" w:color="auto"/>
      </w:divBdr>
    </w:div>
    <w:div w:id="147359911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16199893">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89145217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3.xml><?xml version="1.0" encoding="utf-8"?>
<ds:datastoreItem xmlns:ds="http://schemas.openxmlformats.org/officeDocument/2006/customXml" ds:itemID="{322A7E48-B4B0-4C81-B7AA-6267A3C90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F5D153-8876-41B0-A239-C1FB306BF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346</Words>
  <Characters>1976</Characters>
  <Application>Microsoft Office Word</Application>
  <DocSecurity>0</DocSecurity>
  <Lines>16</Lines>
  <Paragraphs>4</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ETSI/MCC</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dc:creator>
  <cp:lastModifiedBy>AR</cp:lastModifiedBy>
  <cp:revision>5</cp:revision>
  <cp:lastPrinted>2003-09-26T18:29:00Z</cp:lastPrinted>
  <dcterms:created xsi:type="dcterms:W3CDTF">2020-09-07T05:00:00Z</dcterms:created>
  <dcterms:modified xsi:type="dcterms:W3CDTF">2020-09-07T06:00:00Z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0x010100EB28163D68FE8E4D9361964FDD814FC4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1567673807</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tim.frost@vodafone.com</vt:lpwstr>
  </property>
  <property fmtid="{D5CDD505-2E9C-101B-9397-08002B2CF9AE}" pid="21" name="MSIP_Label_0359f705-2ba0-454b-9cfc-6ce5bcaac040_SetDate">
    <vt:lpwstr>2019-09-05T12:31:14.7976383Z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ies>
</file>